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6498" w14:textId="77777777" w:rsidR="00631612" w:rsidRPr="00E37C4C" w:rsidRDefault="00631612" w:rsidP="00E37C4C">
      <w:pPr>
        <w:pStyle w:val="Heading2"/>
      </w:pPr>
      <w:r w:rsidRPr="00E37C4C">
        <w:t>Operational highlights</w:t>
      </w:r>
    </w:p>
    <w:p w14:paraId="4CFFF834" w14:textId="77777777" w:rsidR="008122FA" w:rsidRDefault="008122FA" w:rsidP="008122FA">
      <w:r w:rsidRPr="005D104F">
        <w:t>The following report details our performance for the period 1 July 201</w:t>
      </w:r>
      <w:r>
        <w:t>8</w:t>
      </w:r>
      <w:r w:rsidRPr="005D104F">
        <w:t xml:space="preserve"> to 30 June 201</w:t>
      </w:r>
      <w:r>
        <w:t>9</w:t>
      </w:r>
      <w:r w:rsidRPr="005D104F">
        <w:t>.</w:t>
      </w:r>
    </w:p>
    <w:p w14:paraId="12E1CCB1" w14:textId="70608F9B" w:rsidR="008122FA" w:rsidRDefault="008122FA" w:rsidP="008122FA">
      <w:r>
        <w:t>The challenges presented by the uncertainty surrounding the future of the Commission referred to in the 2017-18 annual report continued to impact operations into the 2018-19 year. Despite this, Commissioners and staff continued to steadfastly perform their duties, demonstrating their unwavering commitment to supporting Welfare Reform and the principles of the</w:t>
      </w:r>
      <w:r w:rsidR="003F42C4">
        <w:t xml:space="preserve"> </w:t>
      </w:r>
      <w:r>
        <w:t>FRC Act.</w:t>
      </w:r>
    </w:p>
    <w:p w14:paraId="7B76680E" w14:textId="4178500B" w:rsidR="008122FA" w:rsidRDefault="008122FA" w:rsidP="008122FA">
      <w:r>
        <w:t xml:space="preserve">Building on the success of the previous year the Local Commissioners continued to take the lead in conferences conducting </w:t>
      </w:r>
      <w:r>
        <w:rPr>
          <w:rFonts w:cs="Arial"/>
          <w:iCs/>
          <w:szCs w:val="20"/>
        </w:rPr>
        <w:t xml:space="preserve">96.9 </w:t>
      </w:r>
      <w:r w:rsidRPr="004D3E98">
        <w:rPr>
          <w:rFonts w:cs="Arial"/>
          <w:iCs/>
          <w:szCs w:val="20"/>
        </w:rPr>
        <w:t>p</w:t>
      </w:r>
      <w:r w:rsidRPr="004D3E98">
        <w:t>ercent of conferences without the presence of either Commissioner Glasgow or</w:t>
      </w:r>
      <w:r>
        <w:t>, prior to 31 December 201</w:t>
      </w:r>
      <w:r w:rsidR="00A6543E">
        <w:t>8</w:t>
      </w:r>
      <w:r>
        <w:t xml:space="preserve">, </w:t>
      </w:r>
      <w:r w:rsidRPr="004D3E98">
        <w:t xml:space="preserve">Deputy Commissioner Curtin. </w:t>
      </w:r>
      <w:r>
        <w:t>The steady increase in the number of conferences conducted independently is evidence of the Local Commissioners achieving one of the primary objects of the FRC Act – the restoration of local Indigenous authority.</w:t>
      </w:r>
    </w:p>
    <w:p w14:paraId="0882E56A" w14:textId="1C5EF1FE" w:rsidR="008122FA" w:rsidRDefault="008122FA" w:rsidP="008122FA">
      <w:r>
        <w:t xml:space="preserve">The Commission’s ongoing commitment to the process of continual improvement and increased efficiency in administrative processes has seen the Registry staff consistently manage a steady workload despite fluctuations in staffing levels due to various factors, including extended sick leave and employee separation. The somewhat challenging conditions have, however, provided an opportunity for staff of the Commission to develop their skills and resilience. Currently operating short of its </w:t>
      </w:r>
      <w:r w:rsidR="00AB361E">
        <w:t>full-time</w:t>
      </w:r>
      <w:r w:rsidR="00270528">
        <w:t xml:space="preserve"> equivalent (</w:t>
      </w:r>
      <w:r>
        <w:t>FTE</w:t>
      </w:r>
      <w:r w:rsidR="00270528">
        <w:t>)</w:t>
      </w:r>
      <w:r>
        <w:t xml:space="preserve"> quota, the team have taken up opportunities to work across different roles in the office and to travel to communities to support Local Commissioners. The Registry team and Local Coordinators have been able to focus on in-house process improvements, contributing to policy development and strengthening networks.</w:t>
      </w:r>
    </w:p>
    <w:p w14:paraId="20A7BE98" w14:textId="77777777" w:rsidR="008122FA" w:rsidRDefault="008122FA" w:rsidP="008122FA">
      <w:pPr>
        <w:widowControl w:val="0"/>
        <w:autoSpaceDE w:val="0"/>
        <w:autoSpaceDN w:val="0"/>
        <w:adjustRightInd w:val="0"/>
        <w:spacing w:line="260" w:lineRule="atLeast"/>
      </w:pPr>
      <w:r>
        <w:t xml:space="preserve">Local Coordinators continue to manage the Commission’s day to day operations on the ground in the communities. Coordinators in each of the FRC communities </w:t>
      </w:r>
      <w:proofErr w:type="gramStart"/>
      <w:r>
        <w:t>provide assistance</w:t>
      </w:r>
      <w:proofErr w:type="gramEnd"/>
      <w:r>
        <w:t>, support and encouragement to Local Commissioners, community members, FRC clients, government and non-government agencies and other stakeholders, often above and beyond the duties required of the role. These activities have included assisting students to apply for and attend boarding school, playing a key role in interagency groups solving community and family issues, and organising and participating in community events.</w:t>
      </w:r>
    </w:p>
    <w:p w14:paraId="5E4791B4" w14:textId="77777777" w:rsidR="008122FA" w:rsidRDefault="008122FA" w:rsidP="008122FA">
      <w:pPr>
        <w:widowControl w:val="0"/>
        <w:autoSpaceDE w:val="0"/>
        <w:autoSpaceDN w:val="0"/>
        <w:adjustRightInd w:val="0"/>
        <w:spacing w:line="260" w:lineRule="atLeast"/>
        <w:rPr>
          <w:rFonts w:cs="Arial"/>
          <w:iCs/>
          <w:szCs w:val="20"/>
        </w:rPr>
      </w:pPr>
      <w:r w:rsidRPr="00044B4D">
        <w:t xml:space="preserve">One of the </w:t>
      </w:r>
      <w:r>
        <w:t xml:space="preserve">key </w:t>
      </w:r>
      <w:r w:rsidRPr="005D104F">
        <w:rPr>
          <w:rFonts w:cs="Arial"/>
          <w:iCs/>
          <w:szCs w:val="20"/>
        </w:rPr>
        <w:t>performance measures used by the Commission to identify workload and operating results</w:t>
      </w:r>
      <w:r>
        <w:rPr>
          <w:rFonts w:cs="Arial"/>
          <w:iCs/>
          <w:szCs w:val="20"/>
        </w:rPr>
        <w:t xml:space="preserve"> is the percentage of conferences attended by clients. This reporting period has seen a decrease in the number of conferences attended from 66.0 to 60.6 percent. Of the non-attendances at conference, 27.6 percent were explained. As noted by the Local Commissioners in their community reports Cyclone Ann, Cyclone Trevor and heavy rain and flooding had a significant impact on attendance numbers. The Commissioners also believe that the impact of ambiguity around the future of Commission operations has led to the perception among community members that the FRC is closing. The Local Commissioners, Local Coordinators and Registry staff are committed to increasing this attendance going forward. Commissioners and Local Coordinators have increased their efforts to go out in community on conference days and encourage clients to attend, and Doomadgee and Hope Vale conference days have been moved so as not to clash with court sittings. The promise of a clear future direction would go a long way to arresting what Local Commissioners identify as the first sign of erosion of their local authority built up over the previous decade.</w:t>
      </w:r>
    </w:p>
    <w:p w14:paraId="7AAD80FA" w14:textId="77777777" w:rsidR="008122FA" w:rsidRDefault="008122FA" w:rsidP="008122FA">
      <w:pPr>
        <w:spacing w:after="200" w:line="276" w:lineRule="auto"/>
      </w:pPr>
      <w:r>
        <w:br w:type="page"/>
      </w:r>
    </w:p>
    <w:p w14:paraId="6D39E7CF" w14:textId="538016E0" w:rsidR="008122FA" w:rsidRPr="004D3E98" w:rsidRDefault="008122FA" w:rsidP="008122FA">
      <w:r w:rsidRPr="00881B49">
        <w:lastRenderedPageBreak/>
        <w:t xml:space="preserve">Overall, </w:t>
      </w:r>
      <w:r>
        <w:t xml:space="preserve">the number of </w:t>
      </w:r>
      <w:r w:rsidR="000C5308">
        <w:t>CIM</w:t>
      </w:r>
      <w:r w:rsidRPr="00881B49">
        <w:t xml:space="preserve"> orders </w:t>
      </w:r>
      <w:r>
        <w:t xml:space="preserve">issued was </w:t>
      </w:r>
      <w:r w:rsidRPr="00881B49">
        <w:t xml:space="preserve">consistent with </w:t>
      </w:r>
      <w:r>
        <w:t xml:space="preserve">previous years. The news in April 2019 that </w:t>
      </w:r>
      <w:r w:rsidR="002853A3">
        <w:t>CYIM</w:t>
      </w:r>
      <w:r>
        <w:t xml:space="preserve"> would be extended until June 2020 provided some certainty for Local Commissioners and 88 </w:t>
      </w:r>
      <w:r w:rsidR="00555385">
        <w:t>CIM</w:t>
      </w:r>
      <w:r>
        <w:t xml:space="preserve"> </w:t>
      </w:r>
      <w:r w:rsidR="00555385">
        <w:t>o</w:t>
      </w:r>
      <w:r>
        <w:t>rders were issued in the last quarter of the year, many to those clients who were not attending conference.</w:t>
      </w:r>
    </w:p>
    <w:p w14:paraId="617EED1A" w14:textId="77777777" w:rsidR="008122FA" w:rsidRPr="008E5925" w:rsidRDefault="008122FA" w:rsidP="00E37C4C">
      <w:pPr>
        <w:pStyle w:val="Heading3"/>
      </w:pPr>
      <w:r w:rsidRPr="008E5925">
        <w:t>School attendance rate for 2015-2019 term 2</w:t>
      </w:r>
    </w:p>
    <w:tbl>
      <w:tblPr>
        <w:tblStyle w:val="TableGrid"/>
        <w:tblW w:w="0" w:type="auto"/>
        <w:tblLook w:val="04A0" w:firstRow="1" w:lastRow="0" w:firstColumn="1" w:lastColumn="0" w:noHBand="0" w:noVBand="1"/>
      </w:tblPr>
      <w:tblGrid>
        <w:gridCol w:w="3635"/>
        <w:gridCol w:w="967"/>
        <w:gridCol w:w="991"/>
        <w:gridCol w:w="967"/>
        <w:gridCol w:w="967"/>
        <w:gridCol w:w="967"/>
      </w:tblGrid>
      <w:tr w:rsidR="008122FA" w:rsidRPr="005D104F" w14:paraId="4C6CB68B" w14:textId="77777777" w:rsidTr="00A90858">
        <w:trPr>
          <w:trHeight w:val="826"/>
        </w:trPr>
        <w:tc>
          <w:tcPr>
            <w:tcW w:w="3635" w:type="dxa"/>
            <w:vAlign w:val="center"/>
          </w:tcPr>
          <w:p w14:paraId="5D5AF6DB" w14:textId="77777777" w:rsidR="008122FA" w:rsidRPr="005D104F" w:rsidRDefault="008122FA" w:rsidP="00A90858">
            <w:pPr>
              <w:widowControl w:val="0"/>
              <w:autoSpaceDE w:val="0"/>
              <w:autoSpaceDN w:val="0"/>
              <w:adjustRightInd w:val="0"/>
              <w:spacing w:after="0"/>
              <w:rPr>
                <w:b/>
              </w:rPr>
            </w:pPr>
            <w:r w:rsidRPr="005D104F">
              <w:rPr>
                <w:b/>
              </w:rPr>
              <w:t>School Attendance Data</w:t>
            </w:r>
          </w:p>
        </w:tc>
        <w:tc>
          <w:tcPr>
            <w:tcW w:w="967" w:type="dxa"/>
          </w:tcPr>
          <w:p w14:paraId="05BD056E" w14:textId="77777777" w:rsidR="008122FA" w:rsidRPr="005D104F" w:rsidRDefault="008122FA" w:rsidP="00A90858">
            <w:pPr>
              <w:widowControl w:val="0"/>
              <w:autoSpaceDE w:val="0"/>
              <w:autoSpaceDN w:val="0"/>
              <w:adjustRightInd w:val="0"/>
              <w:spacing w:after="0"/>
              <w:jc w:val="center"/>
              <w:rPr>
                <w:rFonts w:cs="Arial"/>
                <w:b/>
              </w:rPr>
            </w:pPr>
            <w:r w:rsidRPr="005D104F">
              <w:rPr>
                <w:rFonts w:cs="Arial"/>
                <w:b/>
              </w:rPr>
              <w:t>Term 2 2015</w:t>
            </w:r>
          </w:p>
        </w:tc>
        <w:tc>
          <w:tcPr>
            <w:tcW w:w="991" w:type="dxa"/>
          </w:tcPr>
          <w:p w14:paraId="3F860695" w14:textId="77777777" w:rsidR="008122FA" w:rsidRPr="005D104F" w:rsidRDefault="008122FA" w:rsidP="00A90858">
            <w:pPr>
              <w:widowControl w:val="0"/>
              <w:autoSpaceDE w:val="0"/>
              <w:autoSpaceDN w:val="0"/>
              <w:adjustRightInd w:val="0"/>
              <w:spacing w:after="0"/>
              <w:jc w:val="center"/>
              <w:rPr>
                <w:rFonts w:cs="Arial"/>
                <w:b/>
              </w:rPr>
            </w:pPr>
            <w:r w:rsidRPr="005D104F">
              <w:rPr>
                <w:rFonts w:cs="Arial"/>
                <w:b/>
              </w:rPr>
              <w:t>Revised Term 2 2016</w:t>
            </w:r>
          </w:p>
        </w:tc>
        <w:tc>
          <w:tcPr>
            <w:tcW w:w="967" w:type="dxa"/>
          </w:tcPr>
          <w:p w14:paraId="13B74FC2" w14:textId="77777777" w:rsidR="008122FA" w:rsidRPr="005D104F" w:rsidRDefault="008122FA" w:rsidP="00A90858">
            <w:pPr>
              <w:widowControl w:val="0"/>
              <w:autoSpaceDE w:val="0"/>
              <w:autoSpaceDN w:val="0"/>
              <w:adjustRightInd w:val="0"/>
              <w:spacing w:after="0"/>
              <w:jc w:val="center"/>
              <w:rPr>
                <w:rFonts w:cs="Arial"/>
                <w:b/>
              </w:rPr>
            </w:pPr>
            <w:r w:rsidRPr="005D104F">
              <w:rPr>
                <w:rFonts w:cs="Arial"/>
                <w:b/>
              </w:rPr>
              <w:t>Term 2 2017</w:t>
            </w:r>
          </w:p>
        </w:tc>
        <w:tc>
          <w:tcPr>
            <w:tcW w:w="967" w:type="dxa"/>
          </w:tcPr>
          <w:p w14:paraId="7A7B7FD8" w14:textId="77777777" w:rsidR="008122FA" w:rsidRPr="005D104F" w:rsidRDefault="008122FA" w:rsidP="00A90858">
            <w:pPr>
              <w:widowControl w:val="0"/>
              <w:autoSpaceDE w:val="0"/>
              <w:autoSpaceDN w:val="0"/>
              <w:adjustRightInd w:val="0"/>
              <w:spacing w:after="0"/>
              <w:jc w:val="center"/>
              <w:rPr>
                <w:rFonts w:cs="Arial"/>
                <w:b/>
              </w:rPr>
            </w:pPr>
            <w:r w:rsidRPr="005D104F">
              <w:rPr>
                <w:rFonts w:cs="Arial"/>
                <w:b/>
              </w:rPr>
              <w:t>Term 2 2018</w:t>
            </w:r>
          </w:p>
        </w:tc>
        <w:tc>
          <w:tcPr>
            <w:tcW w:w="967" w:type="dxa"/>
          </w:tcPr>
          <w:p w14:paraId="6EE46E69" w14:textId="77777777" w:rsidR="008122FA" w:rsidRPr="005D104F" w:rsidRDefault="008122FA" w:rsidP="00A90858">
            <w:pPr>
              <w:widowControl w:val="0"/>
              <w:autoSpaceDE w:val="0"/>
              <w:autoSpaceDN w:val="0"/>
              <w:adjustRightInd w:val="0"/>
              <w:spacing w:after="0"/>
              <w:jc w:val="center"/>
              <w:rPr>
                <w:rFonts w:cs="Arial"/>
                <w:b/>
              </w:rPr>
            </w:pPr>
            <w:r>
              <w:rPr>
                <w:rFonts w:cs="Arial"/>
                <w:b/>
              </w:rPr>
              <w:t>Term 2 2019</w:t>
            </w:r>
          </w:p>
        </w:tc>
      </w:tr>
      <w:tr w:rsidR="008122FA" w:rsidRPr="005D104F" w14:paraId="56D8924D" w14:textId="77777777" w:rsidTr="00A90858">
        <w:tc>
          <w:tcPr>
            <w:tcW w:w="3635" w:type="dxa"/>
          </w:tcPr>
          <w:p w14:paraId="01A3CAD7" w14:textId="77777777" w:rsidR="008122FA" w:rsidRPr="005D104F" w:rsidRDefault="008122FA" w:rsidP="00A90858">
            <w:pPr>
              <w:widowControl w:val="0"/>
              <w:autoSpaceDE w:val="0"/>
              <w:autoSpaceDN w:val="0"/>
              <w:adjustRightInd w:val="0"/>
              <w:spacing w:after="0"/>
              <w:rPr>
                <w:rFonts w:cs="Arial"/>
                <w:b/>
                <w:bCs/>
              </w:rPr>
            </w:pPr>
            <w:r w:rsidRPr="005D104F">
              <w:rPr>
                <w:rFonts w:cs="Arial"/>
                <w:b/>
                <w:bCs/>
              </w:rPr>
              <w:t xml:space="preserve">Aurukun </w:t>
            </w:r>
            <w:r>
              <w:rPr>
                <w:rFonts w:cs="Arial"/>
                <w:b/>
                <w:bCs/>
              </w:rPr>
              <w:t>–</w:t>
            </w:r>
            <w:r w:rsidRPr="005D104F">
              <w:rPr>
                <w:rFonts w:cs="Arial"/>
                <w:b/>
                <w:bCs/>
              </w:rPr>
              <w:t xml:space="preserve"> Overall</w:t>
            </w:r>
            <w:r>
              <w:rPr>
                <w:rFonts w:cs="Arial"/>
                <w:b/>
                <w:bCs/>
                <w:vertAlign w:val="superscript"/>
              </w:rPr>
              <w:t>3</w:t>
            </w:r>
          </w:p>
        </w:tc>
        <w:tc>
          <w:tcPr>
            <w:tcW w:w="967" w:type="dxa"/>
          </w:tcPr>
          <w:p w14:paraId="03A95381"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57.5%</w:t>
            </w:r>
          </w:p>
        </w:tc>
        <w:tc>
          <w:tcPr>
            <w:tcW w:w="991" w:type="dxa"/>
          </w:tcPr>
          <w:p w14:paraId="11F53497"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43.5%</w:t>
            </w:r>
          </w:p>
        </w:tc>
        <w:tc>
          <w:tcPr>
            <w:tcW w:w="967" w:type="dxa"/>
          </w:tcPr>
          <w:p w14:paraId="06EF30BA"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52.5%</w:t>
            </w:r>
          </w:p>
        </w:tc>
        <w:tc>
          <w:tcPr>
            <w:tcW w:w="967" w:type="dxa"/>
          </w:tcPr>
          <w:p w14:paraId="212CF5B1"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53.6%</w:t>
            </w:r>
          </w:p>
        </w:tc>
        <w:tc>
          <w:tcPr>
            <w:tcW w:w="967" w:type="dxa"/>
          </w:tcPr>
          <w:p w14:paraId="54DA5415" w14:textId="71B8836A" w:rsidR="008122FA" w:rsidRPr="005D104F" w:rsidRDefault="00C519CE" w:rsidP="00A90858">
            <w:pPr>
              <w:widowControl w:val="0"/>
              <w:autoSpaceDE w:val="0"/>
              <w:autoSpaceDN w:val="0"/>
              <w:adjustRightInd w:val="0"/>
              <w:spacing w:after="0"/>
              <w:jc w:val="center"/>
              <w:rPr>
                <w:rFonts w:cs="Arial"/>
              </w:rPr>
            </w:pPr>
            <w:r>
              <w:rPr>
                <w:rFonts w:cs="Arial"/>
              </w:rPr>
              <w:t>37.9</w:t>
            </w:r>
            <w:r w:rsidR="008122FA">
              <w:rPr>
                <w:rFonts w:cs="Arial"/>
              </w:rPr>
              <w:t>%</w:t>
            </w:r>
          </w:p>
        </w:tc>
      </w:tr>
      <w:tr w:rsidR="008122FA" w:rsidRPr="005D104F" w14:paraId="4C64BD06" w14:textId="77777777" w:rsidTr="00A90858">
        <w:tc>
          <w:tcPr>
            <w:tcW w:w="3635" w:type="dxa"/>
          </w:tcPr>
          <w:p w14:paraId="4D718AA9" w14:textId="77777777" w:rsidR="008122FA" w:rsidRPr="005D104F" w:rsidRDefault="008122FA" w:rsidP="00A90858">
            <w:pPr>
              <w:widowControl w:val="0"/>
              <w:autoSpaceDE w:val="0"/>
              <w:autoSpaceDN w:val="0"/>
              <w:adjustRightInd w:val="0"/>
              <w:spacing w:after="0"/>
            </w:pPr>
            <w:r w:rsidRPr="005D104F">
              <w:rPr>
                <w:rFonts w:cs="Arial"/>
                <w:b/>
                <w:bCs/>
              </w:rPr>
              <w:t xml:space="preserve">   Aurukun community – Primary</w:t>
            </w:r>
            <w:r>
              <w:rPr>
                <w:rFonts w:cs="Arial"/>
                <w:b/>
                <w:bCs/>
                <w:vertAlign w:val="superscript"/>
              </w:rPr>
              <w:t>2</w:t>
            </w:r>
          </w:p>
        </w:tc>
        <w:tc>
          <w:tcPr>
            <w:tcW w:w="967" w:type="dxa"/>
          </w:tcPr>
          <w:p w14:paraId="17E14472"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57.5%</w:t>
            </w:r>
          </w:p>
        </w:tc>
        <w:tc>
          <w:tcPr>
            <w:tcW w:w="991" w:type="dxa"/>
          </w:tcPr>
          <w:p w14:paraId="380B9518"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43.5%</w:t>
            </w:r>
          </w:p>
        </w:tc>
        <w:tc>
          <w:tcPr>
            <w:tcW w:w="967" w:type="dxa"/>
          </w:tcPr>
          <w:p w14:paraId="2F637EBB"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58.1%</w:t>
            </w:r>
          </w:p>
        </w:tc>
        <w:tc>
          <w:tcPr>
            <w:tcW w:w="967" w:type="dxa"/>
          </w:tcPr>
          <w:p w14:paraId="17018A94"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60.0%</w:t>
            </w:r>
          </w:p>
        </w:tc>
        <w:tc>
          <w:tcPr>
            <w:tcW w:w="967" w:type="dxa"/>
          </w:tcPr>
          <w:p w14:paraId="312DFD8C" w14:textId="56017F6A" w:rsidR="008122FA" w:rsidRPr="005D104F" w:rsidRDefault="00DC52B9" w:rsidP="00A90858">
            <w:pPr>
              <w:widowControl w:val="0"/>
              <w:autoSpaceDE w:val="0"/>
              <w:autoSpaceDN w:val="0"/>
              <w:adjustRightInd w:val="0"/>
              <w:spacing w:after="0"/>
              <w:jc w:val="center"/>
              <w:rPr>
                <w:rFonts w:cs="Arial"/>
              </w:rPr>
            </w:pPr>
            <w:r>
              <w:rPr>
                <w:rFonts w:cs="Arial"/>
              </w:rPr>
              <w:t>43.1</w:t>
            </w:r>
            <w:r w:rsidR="008122FA">
              <w:rPr>
                <w:rFonts w:cs="Arial"/>
              </w:rPr>
              <w:t>%</w:t>
            </w:r>
          </w:p>
        </w:tc>
      </w:tr>
      <w:tr w:rsidR="008122FA" w:rsidRPr="005D104F" w14:paraId="15B0E5C9" w14:textId="77777777" w:rsidTr="00A90858">
        <w:tc>
          <w:tcPr>
            <w:tcW w:w="3635" w:type="dxa"/>
          </w:tcPr>
          <w:p w14:paraId="4FB46EDD" w14:textId="77777777" w:rsidR="008122FA" w:rsidRPr="005D104F" w:rsidRDefault="008122FA" w:rsidP="00A90858">
            <w:pPr>
              <w:widowControl w:val="0"/>
              <w:autoSpaceDE w:val="0"/>
              <w:autoSpaceDN w:val="0"/>
              <w:adjustRightInd w:val="0"/>
              <w:spacing w:after="0"/>
            </w:pPr>
            <w:r w:rsidRPr="005D104F">
              <w:rPr>
                <w:rFonts w:cs="Arial"/>
                <w:b/>
                <w:bCs/>
              </w:rPr>
              <w:t xml:space="preserve">   Aurukun community – Secondary</w:t>
            </w:r>
            <w:r w:rsidRPr="005D104F">
              <w:rPr>
                <w:rFonts w:cs="Arial"/>
                <w:b/>
                <w:bCs/>
                <w:vertAlign w:val="superscript"/>
              </w:rPr>
              <w:t>1</w:t>
            </w:r>
          </w:p>
        </w:tc>
        <w:tc>
          <w:tcPr>
            <w:tcW w:w="967" w:type="dxa"/>
          </w:tcPr>
          <w:p w14:paraId="580DEC66"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w:t>
            </w:r>
          </w:p>
        </w:tc>
        <w:tc>
          <w:tcPr>
            <w:tcW w:w="991" w:type="dxa"/>
          </w:tcPr>
          <w:p w14:paraId="2932F646"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w:t>
            </w:r>
          </w:p>
        </w:tc>
        <w:tc>
          <w:tcPr>
            <w:tcW w:w="967" w:type="dxa"/>
          </w:tcPr>
          <w:p w14:paraId="231EA084"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32.7%</w:t>
            </w:r>
          </w:p>
        </w:tc>
        <w:tc>
          <w:tcPr>
            <w:tcW w:w="967" w:type="dxa"/>
          </w:tcPr>
          <w:p w14:paraId="6900AD8F"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35.1%</w:t>
            </w:r>
          </w:p>
        </w:tc>
        <w:tc>
          <w:tcPr>
            <w:tcW w:w="967" w:type="dxa"/>
          </w:tcPr>
          <w:p w14:paraId="5A0F3D56" w14:textId="76B480C2" w:rsidR="008122FA" w:rsidRPr="005D104F" w:rsidRDefault="00DC52B9" w:rsidP="00A90858">
            <w:pPr>
              <w:widowControl w:val="0"/>
              <w:autoSpaceDE w:val="0"/>
              <w:autoSpaceDN w:val="0"/>
              <w:adjustRightInd w:val="0"/>
              <w:spacing w:after="0"/>
              <w:jc w:val="center"/>
              <w:rPr>
                <w:rFonts w:cs="Arial"/>
              </w:rPr>
            </w:pPr>
            <w:r>
              <w:rPr>
                <w:rFonts w:cs="Arial"/>
              </w:rPr>
              <w:t>25.2</w:t>
            </w:r>
            <w:r w:rsidR="008122FA">
              <w:rPr>
                <w:rFonts w:cs="Arial"/>
              </w:rPr>
              <w:t>%</w:t>
            </w:r>
          </w:p>
        </w:tc>
      </w:tr>
      <w:tr w:rsidR="008122FA" w:rsidRPr="005D104F" w14:paraId="73B4D482" w14:textId="77777777" w:rsidTr="00A90858">
        <w:tc>
          <w:tcPr>
            <w:tcW w:w="3635" w:type="dxa"/>
          </w:tcPr>
          <w:p w14:paraId="3E6C05D2" w14:textId="77777777" w:rsidR="008122FA" w:rsidRPr="005D104F" w:rsidRDefault="008122FA" w:rsidP="00A90858">
            <w:pPr>
              <w:widowControl w:val="0"/>
              <w:autoSpaceDE w:val="0"/>
              <w:autoSpaceDN w:val="0"/>
              <w:adjustRightInd w:val="0"/>
              <w:spacing w:after="0"/>
            </w:pPr>
            <w:r w:rsidRPr="005D104F">
              <w:rPr>
                <w:rFonts w:cs="Arial"/>
                <w:b/>
                <w:bCs/>
              </w:rPr>
              <w:t>Coen</w:t>
            </w:r>
            <w:r>
              <w:rPr>
                <w:rFonts w:cs="Arial"/>
                <w:b/>
                <w:bCs/>
                <w:vertAlign w:val="superscript"/>
              </w:rPr>
              <w:t>4</w:t>
            </w:r>
          </w:p>
        </w:tc>
        <w:tc>
          <w:tcPr>
            <w:tcW w:w="967" w:type="dxa"/>
          </w:tcPr>
          <w:p w14:paraId="51280CCC"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88.7%</w:t>
            </w:r>
          </w:p>
        </w:tc>
        <w:tc>
          <w:tcPr>
            <w:tcW w:w="991" w:type="dxa"/>
          </w:tcPr>
          <w:p w14:paraId="087FE134"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89.2%</w:t>
            </w:r>
          </w:p>
        </w:tc>
        <w:tc>
          <w:tcPr>
            <w:tcW w:w="967" w:type="dxa"/>
          </w:tcPr>
          <w:p w14:paraId="2CEF3B5E"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86.8%</w:t>
            </w:r>
          </w:p>
        </w:tc>
        <w:tc>
          <w:tcPr>
            <w:tcW w:w="967" w:type="dxa"/>
          </w:tcPr>
          <w:p w14:paraId="70C556D1"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89.8%</w:t>
            </w:r>
          </w:p>
        </w:tc>
        <w:tc>
          <w:tcPr>
            <w:tcW w:w="967" w:type="dxa"/>
          </w:tcPr>
          <w:p w14:paraId="5DA08FAD" w14:textId="1FF9AD7B" w:rsidR="008122FA" w:rsidRPr="005D104F" w:rsidRDefault="00DC52B9" w:rsidP="00A90858">
            <w:pPr>
              <w:widowControl w:val="0"/>
              <w:autoSpaceDE w:val="0"/>
              <w:autoSpaceDN w:val="0"/>
              <w:adjustRightInd w:val="0"/>
              <w:spacing w:after="0"/>
              <w:jc w:val="center"/>
              <w:rPr>
                <w:rFonts w:cs="Arial"/>
              </w:rPr>
            </w:pPr>
            <w:r>
              <w:rPr>
                <w:rFonts w:cs="Arial"/>
              </w:rPr>
              <w:t>88.6</w:t>
            </w:r>
            <w:r w:rsidR="008122FA">
              <w:rPr>
                <w:rFonts w:cs="Arial"/>
              </w:rPr>
              <w:t>%</w:t>
            </w:r>
          </w:p>
        </w:tc>
      </w:tr>
      <w:tr w:rsidR="008122FA" w:rsidRPr="005D104F" w14:paraId="239D62AF" w14:textId="77777777" w:rsidTr="00A90858">
        <w:tc>
          <w:tcPr>
            <w:tcW w:w="3635" w:type="dxa"/>
          </w:tcPr>
          <w:p w14:paraId="7B49784F" w14:textId="77777777" w:rsidR="008122FA" w:rsidRPr="005D104F" w:rsidRDefault="008122FA" w:rsidP="00A90858">
            <w:pPr>
              <w:widowControl w:val="0"/>
              <w:autoSpaceDE w:val="0"/>
              <w:autoSpaceDN w:val="0"/>
              <w:adjustRightInd w:val="0"/>
              <w:spacing w:after="0"/>
              <w:rPr>
                <w:rFonts w:cs="Arial"/>
                <w:b/>
                <w:bCs/>
              </w:rPr>
            </w:pPr>
            <w:r w:rsidRPr="005D104F">
              <w:rPr>
                <w:rFonts w:cs="Arial"/>
                <w:b/>
                <w:bCs/>
              </w:rPr>
              <w:t>Doomadgee - Overall</w:t>
            </w:r>
          </w:p>
        </w:tc>
        <w:tc>
          <w:tcPr>
            <w:tcW w:w="967" w:type="dxa"/>
          </w:tcPr>
          <w:p w14:paraId="4C995CEB"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55.9%</w:t>
            </w:r>
          </w:p>
        </w:tc>
        <w:tc>
          <w:tcPr>
            <w:tcW w:w="991" w:type="dxa"/>
          </w:tcPr>
          <w:p w14:paraId="328E84B4"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49.6%</w:t>
            </w:r>
          </w:p>
        </w:tc>
        <w:tc>
          <w:tcPr>
            <w:tcW w:w="967" w:type="dxa"/>
          </w:tcPr>
          <w:p w14:paraId="2085C55C"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56.1%</w:t>
            </w:r>
          </w:p>
        </w:tc>
        <w:tc>
          <w:tcPr>
            <w:tcW w:w="967" w:type="dxa"/>
          </w:tcPr>
          <w:p w14:paraId="46F11757"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58.6%</w:t>
            </w:r>
          </w:p>
        </w:tc>
        <w:tc>
          <w:tcPr>
            <w:tcW w:w="967" w:type="dxa"/>
          </w:tcPr>
          <w:p w14:paraId="2A1931EF" w14:textId="55DB20E9" w:rsidR="008122FA" w:rsidRPr="005D104F" w:rsidRDefault="00DC52B9" w:rsidP="00A90858">
            <w:pPr>
              <w:widowControl w:val="0"/>
              <w:autoSpaceDE w:val="0"/>
              <w:autoSpaceDN w:val="0"/>
              <w:adjustRightInd w:val="0"/>
              <w:spacing w:after="0"/>
              <w:jc w:val="center"/>
              <w:rPr>
                <w:rFonts w:cs="Arial"/>
              </w:rPr>
            </w:pPr>
            <w:r>
              <w:rPr>
                <w:rFonts w:cs="Arial"/>
              </w:rPr>
              <w:t>54.9</w:t>
            </w:r>
            <w:r w:rsidR="008122FA">
              <w:rPr>
                <w:rFonts w:cs="Arial"/>
              </w:rPr>
              <w:t>%</w:t>
            </w:r>
          </w:p>
        </w:tc>
      </w:tr>
      <w:tr w:rsidR="008122FA" w:rsidRPr="005D104F" w14:paraId="53A351E2" w14:textId="77777777" w:rsidTr="00A90858">
        <w:tc>
          <w:tcPr>
            <w:tcW w:w="3635" w:type="dxa"/>
          </w:tcPr>
          <w:p w14:paraId="67DFAAA4" w14:textId="77777777" w:rsidR="008122FA" w:rsidRPr="005D104F" w:rsidRDefault="008122FA" w:rsidP="00A90858">
            <w:pPr>
              <w:widowControl w:val="0"/>
              <w:autoSpaceDE w:val="0"/>
              <w:autoSpaceDN w:val="0"/>
              <w:adjustRightInd w:val="0"/>
              <w:spacing w:after="0"/>
            </w:pPr>
            <w:r w:rsidRPr="005D104F">
              <w:rPr>
                <w:rFonts w:cs="Arial"/>
                <w:b/>
                <w:bCs/>
              </w:rPr>
              <w:t xml:space="preserve">   Doomadgee Primary</w:t>
            </w:r>
          </w:p>
        </w:tc>
        <w:tc>
          <w:tcPr>
            <w:tcW w:w="967" w:type="dxa"/>
          </w:tcPr>
          <w:p w14:paraId="0AA231F8"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58.9%</w:t>
            </w:r>
          </w:p>
        </w:tc>
        <w:tc>
          <w:tcPr>
            <w:tcW w:w="991" w:type="dxa"/>
          </w:tcPr>
          <w:p w14:paraId="0B63A926"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54.9%</w:t>
            </w:r>
          </w:p>
        </w:tc>
        <w:tc>
          <w:tcPr>
            <w:tcW w:w="967" w:type="dxa"/>
          </w:tcPr>
          <w:p w14:paraId="095CD72C"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59.5%</w:t>
            </w:r>
          </w:p>
        </w:tc>
        <w:tc>
          <w:tcPr>
            <w:tcW w:w="967" w:type="dxa"/>
          </w:tcPr>
          <w:p w14:paraId="49B76795"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61.4%</w:t>
            </w:r>
          </w:p>
        </w:tc>
        <w:tc>
          <w:tcPr>
            <w:tcW w:w="967" w:type="dxa"/>
          </w:tcPr>
          <w:p w14:paraId="1C0DAC9A" w14:textId="7DDA658A" w:rsidR="008122FA" w:rsidRPr="005D104F" w:rsidRDefault="00DC52B9" w:rsidP="00A90858">
            <w:pPr>
              <w:widowControl w:val="0"/>
              <w:autoSpaceDE w:val="0"/>
              <w:autoSpaceDN w:val="0"/>
              <w:adjustRightInd w:val="0"/>
              <w:spacing w:after="0"/>
              <w:jc w:val="center"/>
              <w:rPr>
                <w:rFonts w:cs="Arial"/>
              </w:rPr>
            </w:pPr>
            <w:r>
              <w:rPr>
                <w:rFonts w:cs="Arial"/>
              </w:rPr>
              <w:t>57.4</w:t>
            </w:r>
            <w:r w:rsidR="008122FA">
              <w:rPr>
                <w:rFonts w:cs="Arial"/>
              </w:rPr>
              <w:t>%</w:t>
            </w:r>
          </w:p>
        </w:tc>
      </w:tr>
      <w:tr w:rsidR="008122FA" w:rsidRPr="005D104F" w14:paraId="30F4676D" w14:textId="77777777" w:rsidTr="00A90858">
        <w:tc>
          <w:tcPr>
            <w:tcW w:w="3635" w:type="dxa"/>
          </w:tcPr>
          <w:p w14:paraId="3B891EF2" w14:textId="77777777" w:rsidR="008122FA" w:rsidRPr="005D104F" w:rsidRDefault="008122FA" w:rsidP="00A90858">
            <w:pPr>
              <w:widowControl w:val="0"/>
              <w:autoSpaceDE w:val="0"/>
              <w:autoSpaceDN w:val="0"/>
              <w:adjustRightInd w:val="0"/>
              <w:spacing w:after="0"/>
            </w:pPr>
            <w:r w:rsidRPr="005D104F">
              <w:rPr>
                <w:rFonts w:cs="Arial"/>
                <w:b/>
                <w:bCs/>
              </w:rPr>
              <w:t xml:space="preserve">   Doomadgee Secondary</w:t>
            </w:r>
          </w:p>
        </w:tc>
        <w:tc>
          <w:tcPr>
            <w:tcW w:w="967" w:type="dxa"/>
          </w:tcPr>
          <w:p w14:paraId="16750D92"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46.2%</w:t>
            </w:r>
          </w:p>
        </w:tc>
        <w:tc>
          <w:tcPr>
            <w:tcW w:w="991" w:type="dxa"/>
          </w:tcPr>
          <w:p w14:paraId="239663D8"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35.6%</w:t>
            </w:r>
          </w:p>
        </w:tc>
        <w:tc>
          <w:tcPr>
            <w:tcW w:w="967" w:type="dxa"/>
          </w:tcPr>
          <w:p w14:paraId="5B812C16"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46.0%</w:t>
            </w:r>
          </w:p>
        </w:tc>
        <w:tc>
          <w:tcPr>
            <w:tcW w:w="967" w:type="dxa"/>
          </w:tcPr>
          <w:p w14:paraId="058520F0"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47.7%</w:t>
            </w:r>
          </w:p>
        </w:tc>
        <w:tc>
          <w:tcPr>
            <w:tcW w:w="967" w:type="dxa"/>
          </w:tcPr>
          <w:p w14:paraId="5F4D3B9A" w14:textId="11B09EF9" w:rsidR="008122FA" w:rsidRPr="005D104F" w:rsidRDefault="00DC52B9" w:rsidP="00A90858">
            <w:pPr>
              <w:widowControl w:val="0"/>
              <w:autoSpaceDE w:val="0"/>
              <w:autoSpaceDN w:val="0"/>
              <w:adjustRightInd w:val="0"/>
              <w:spacing w:after="0"/>
              <w:jc w:val="center"/>
              <w:rPr>
                <w:rFonts w:cs="Arial"/>
              </w:rPr>
            </w:pPr>
            <w:r>
              <w:rPr>
                <w:rFonts w:cs="Arial"/>
              </w:rPr>
              <w:t>47.9</w:t>
            </w:r>
            <w:r w:rsidR="008122FA">
              <w:rPr>
                <w:rFonts w:cs="Arial"/>
              </w:rPr>
              <w:t>%</w:t>
            </w:r>
          </w:p>
        </w:tc>
      </w:tr>
      <w:tr w:rsidR="008122FA" w:rsidRPr="005D104F" w14:paraId="21E870BF" w14:textId="77777777" w:rsidTr="00A90858">
        <w:tc>
          <w:tcPr>
            <w:tcW w:w="3635" w:type="dxa"/>
          </w:tcPr>
          <w:p w14:paraId="2B308A54" w14:textId="77777777" w:rsidR="008122FA" w:rsidRPr="005D104F" w:rsidRDefault="008122FA" w:rsidP="00A90858">
            <w:pPr>
              <w:widowControl w:val="0"/>
              <w:autoSpaceDE w:val="0"/>
              <w:autoSpaceDN w:val="0"/>
              <w:adjustRightInd w:val="0"/>
              <w:spacing w:after="0"/>
            </w:pPr>
            <w:r w:rsidRPr="005D104F">
              <w:rPr>
                <w:rFonts w:cs="Arial"/>
                <w:b/>
                <w:bCs/>
              </w:rPr>
              <w:t>Hope Vale</w:t>
            </w:r>
            <w:r>
              <w:rPr>
                <w:rFonts w:cs="Arial"/>
                <w:b/>
                <w:bCs/>
              </w:rPr>
              <w:t xml:space="preserve"> Campus of CYAAA</w:t>
            </w:r>
          </w:p>
        </w:tc>
        <w:tc>
          <w:tcPr>
            <w:tcW w:w="967" w:type="dxa"/>
          </w:tcPr>
          <w:p w14:paraId="0037882B"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83.3%</w:t>
            </w:r>
          </w:p>
        </w:tc>
        <w:tc>
          <w:tcPr>
            <w:tcW w:w="991" w:type="dxa"/>
          </w:tcPr>
          <w:p w14:paraId="6D6F9051"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76.7%</w:t>
            </w:r>
          </w:p>
        </w:tc>
        <w:tc>
          <w:tcPr>
            <w:tcW w:w="967" w:type="dxa"/>
          </w:tcPr>
          <w:p w14:paraId="6C006431"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75.3%</w:t>
            </w:r>
          </w:p>
        </w:tc>
        <w:tc>
          <w:tcPr>
            <w:tcW w:w="967" w:type="dxa"/>
          </w:tcPr>
          <w:p w14:paraId="6610A243"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81.0%</w:t>
            </w:r>
          </w:p>
        </w:tc>
        <w:tc>
          <w:tcPr>
            <w:tcW w:w="967" w:type="dxa"/>
          </w:tcPr>
          <w:p w14:paraId="272DC4ED" w14:textId="1F16D3ED" w:rsidR="008122FA" w:rsidRPr="005D104F" w:rsidRDefault="00DC52B9" w:rsidP="00A90858">
            <w:pPr>
              <w:widowControl w:val="0"/>
              <w:autoSpaceDE w:val="0"/>
              <w:autoSpaceDN w:val="0"/>
              <w:adjustRightInd w:val="0"/>
              <w:spacing w:after="0"/>
              <w:jc w:val="center"/>
              <w:rPr>
                <w:rFonts w:cs="Arial"/>
              </w:rPr>
            </w:pPr>
            <w:r>
              <w:rPr>
                <w:rFonts w:cs="Arial"/>
              </w:rPr>
              <w:t>79.4</w:t>
            </w:r>
            <w:r w:rsidR="008122FA">
              <w:rPr>
                <w:rFonts w:cs="Arial"/>
              </w:rPr>
              <w:t>%</w:t>
            </w:r>
          </w:p>
        </w:tc>
      </w:tr>
      <w:tr w:rsidR="008122FA" w:rsidRPr="005D104F" w14:paraId="782EA7E5" w14:textId="77777777" w:rsidTr="00A90858">
        <w:tc>
          <w:tcPr>
            <w:tcW w:w="3635" w:type="dxa"/>
          </w:tcPr>
          <w:p w14:paraId="6D3A0F26" w14:textId="77777777" w:rsidR="008122FA" w:rsidRPr="005D104F" w:rsidRDefault="008122FA" w:rsidP="00A90858">
            <w:pPr>
              <w:widowControl w:val="0"/>
              <w:autoSpaceDE w:val="0"/>
              <w:autoSpaceDN w:val="0"/>
              <w:adjustRightInd w:val="0"/>
              <w:spacing w:after="0"/>
            </w:pPr>
            <w:r w:rsidRPr="005D104F">
              <w:rPr>
                <w:rFonts w:cs="Arial"/>
                <w:b/>
                <w:bCs/>
              </w:rPr>
              <w:t>Mossman Gorge community</w:t>
            </w:r>
            <w:r>
              <w:rPr>
                <w:rFonts w:cs="Arial"/>
                <w:b/>
                <w:bCs/>
                <w:vertAlign w:val="superscript"/>
              </w:rPr>
              <w:t>4,5</w:t>
            </w:r>
          </w:p>
        </w:tc>
        <w:tc>
          <w:tcPr>
            <w:tcW w:w="967" w:type="dxa"/>
          </w:tcPr>
          <w:p w14:paraId="676414BF"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67.2%</w:t>
            </w:r>
          </w:p>
        </w:tc>
        <w:tc>
          <w:tcPr>
            <w:tcW w:w="991" w:type="dxa"/>
          </w:tcPr>
          <w:p w14:paraId="057CCB9E"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72.4%</w:t>
            </w:r>
          </w:p>
        </w:tc>
        <w:tc>
          <w:tcPr>
            <w:tcW w:w="967" w:type="dxa"/>
          </w:tcPr>
          <w:p w14:paraId="1F9C12EA"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63.8%</w:t>
            </w:r>
          </w:p>
        </w:tc>
        <w:tc>
          <w:tcPr>
            <w:tcW w:w="967" w:type="dxa"/>
          </w:tcPr>
          <w:p w14:paraId="418E5C6C"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77.8%</w:t>
            </w:r>
          </w:p>
        </w:tc>
        <w:tc>
          <w:tcPr>
            <w:tcW w:w="967" w:type="dxa"/>
          </w:tcPr>
          <w:p w14:paraId="0D7C64AB" w14:textId="7010583F" w:rsidR="008122FA" w:rsidRPr="005D104F" w:rsidRDefault="00DC52B9" w:rsidP="00A90858">
            <w:pPr>
              <w:widowControl w:val="0"/>
              <w:autoSpaceDE w:val="0"/>
              <w:autoSpaceDN w:val="0"/>
              <w:adjustRightInd w:val="0"/>
              <w:spacing w:after="0"/>
              <w:jc w:val="center"/>
              <w:rPr>
                <w:rFonts w:cs="Arial"/>
              </w:rPr>
            </w:pPr>
            <w:r>
              <w:rPr>
                <w:rFonts w:cs="Arial"/>
              </w:rPr>
              <w:t>67.9</w:t>
            </w:r>
            <w:r w:rsidR="008122FA">
              <w:rPr>
                <w:rFonts w:cs="Arial"/>
              </w:rPr>
              <w:t>%</w:t>
            </w:r>
          </w:p>
        </w:tc>
      </w:tr>
      <w:tr w:rsidR="008122FA" w:rsidRPr="005D104F" w14:paraId="144DC75B" w14:textId="77777777" w:rsidTr="00A90858">
        <w:tc>
          <w:tcPr>
            <w:tcW w:w="3635" w:type="dxa"/>
          </w:tcPr>
          <w:p w14:paraId="30EBE9BD" w14:textId="77777777" w:rsidR="008122FA" w:rsidRPr="005D104F" w:rsidRDefault="008122FA" w:rsidP="00A90858">
            <w:pPr>
              <w:widowControl w:val="0"/>
              <w:autoSpaceDE w:val="0"/>
              <w:autoSpaceDN w:val="0"/>
              <w:adjustRightInd w:val="0"/>
              <w:spacing w:after="0"/>
              <w:rPr>
                <w:rFonts w:cs="Arial"/>
                <w:b/>
                <w:bCs/>
              </w:rPr>
            </w:pPr>
            <w:r w:rsidRPr="005D104F">
              <w:rPr>
                <w:rFonts w:cs="Arial"/>
                <w:b/>
                <w:bCs/>
              </w:rPr>
              <w:t xml:space="preserve">   Mossman Gorge Primary</w:t>
            </w:r>
          </w:p>
        </w:tc>
        <w:tc>
          <w:tcPr>
            <w:tcW w:w="967" w:type="dxa"/>
          </w:tcPr>
          <w:p w14:paraId="6572C0B7"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90.2%</w:t>
            </w:r>
          </w:p>
        </w:tc>
        <w:tc>
          <w:tcPr>
            <w:tcW w:w="991" w:type="dxa"/>
          </w:tcPr>
          <w:p w14:paraId="7E580A23"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83.2%</w:t>
            </w:r>
          </w:p>
        </w:tc>
        <w:tc>
          <w:tcPr>
            <w:tcW w:w="967" w:type="dxa"/>
          </w:tcPr>
          <w:p w14:paraId="1289E2DE"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72.4%</w:t>
            </w:r>
          </w:p>
        </w:tc>
        <w:tc>
          <w:tcPr>
            <w:tcW w:w="967" w:type="dxa"/>
          </w:tcPr>
          <w:p w14:paraId="4ED125C1"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82.5%</w:t>
            </w:r>
          </w:p>
        </w:tc>
        <w:tc>
          <w:tcPr>
            <w:tcW w:w="967" w:type="dxa"/>
          </w:tcPr>
          <w:p w14:paraId="48A2456A" w14:textId="11E41107" w:rsidR="008122FA" w:rsidRPr="005D104F" w:rsidRDefault="00DC52B9" w:rsidP="00A90858">
            <w:pPr>
              <w:widowControl w:val="0"/>
              <w:autoSpaceDE w:val="0"/>
              <w:autoSpaceDN w:val="0"/>
              <w:adjustRightInd w:val="0"/>
              <w:spacing w:after="0"/>
              <w:jc w:val="center"/>
              <w:rPr>
                <w:rFonts w:cs="Arial"/>
              </w:rPr>
            </w:pPr>
            <w:r>
              <w:rPr>
                <w:rFonts w:cs="Arial"/>
              </w:rPr>
              <w:t>70.6</w:t>
            </w:r>
            <w:r w:rsidR="008122FA">
              <w:rPr>
                <w:rFonts w:cs="Arial"/>
              </w:rPr>
              <w:t>%</w:t>
            </w:r>
          </w:p>
        </w:tc>
      </w:tr>
      <w:tr w:rsidR="008122FA" w:rsidRPr="005D104F" w14:paraId="7F4A72DB" w14:textId="77777777" w:rsidTr="00A90858">
        <w:tc>
          <w:tcPr>
            <w:tcW w:w="3635" w:type="dxa"/>
          </w:tcPr>
          <w:p w14:paraId="06E5AB5B" w14:textId="77777777" w:rsidR="008122FA" w:rsidRPr="005D104F" w:rsidRDefault="008122FA" w:rsidP="00A90858">
            <w:pPr>
              <w:widowControl w:val="0"/>
              <w:autoSpaceDE w:val="0"/>
              <w:autoSpaceDN w:val="0"/>
              <w:adjustRightInd w:val="0"/>
              <w:spacing w:after="0"/>
              <w:rPr>
                <w:rFonts w:cs="Arial"/>
                <w:b/>
                <w:bCs/>
              </w:rPr>
            </w:pPr>
            <w:r w:rsidRPr="005D104F">
              <w:rPr>
                <w:rFonts w:cs="Arial"/>
                <w:b/>
                <w:bCs/>
              </w:rPr>
              <w:t xml:space="preserve">   Mossman Gorge Secondary</w:t>
            </w:r>
          </w:p>
        </w:tc>
        <w:tc>
          <w:tcPr>
            <w:tcW w:w="967" w:type="dxa"/>
          </w:tcPr>
          <w:p w14:paraId="33EB6580"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52.1%</w:t>
            </w:r>
          </w:p>
        </w:tc>
        <w:tc>
          <w:tcPr>
            <w:tcW w:w="991" w:type="dxa"/>
          </w:tcPr>
          <w:p w14:paraId="68A1B61D"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36.2%</w:t>
            </w:r>
          </w:p>
        </w:tc>
        <w:tc>
          <w:tcPr>
            <w:tcW w:w="967" w:type="dxa"/>
          </w:tcPr>
          <w:p w14:paraId="1ED475D7"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56.6%</w:t>
            </w:r>
          </w:p>
        </w:tc>
        <w:tc>
          <w:tcPr>
            <w:tcW w:w="967" w:type="dxa"/>
          </w:tcPr>
          <w:p w14:paraId="57B983E2"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59.7%</w:t>
            </w:r>
          </w:p>
        </w:tc>
        <w:tc>
          <w:tcPr>
            <w:tcW w:w="967" w:type="dxa"/>
          </w:tcPr>
          <w:p w14:paraId="03055996" w14:textId="5DA2C902" w:rsidR="008122FA" w:rsidRPr="005D104F" w:rsidRDefault="00DC52B9" w:rsidP="00A90858">
            <w:pPr>
              <w:widowControl w:val="0"/>
              <w:autoSpaceDE w:val="0"/>
              <w:autoSpaceDN w:val="0"/>
              <w:adjustRightInd w:val="0"/>
              <w:spacing w:after="0"/>
              <w:jc w:val="center"/>
              <w:rPr>
                <w:rFonts w:cs="Arial"/>
              </w:rPr>
            </w:pPr>
            <w:r>
              <w:rPr>
                <w:rFonts w:cs="Arial"/>
              </w:rPr>
              <w:t>54.4</w:t>
            </w:r>
            <w:r w:rsidR="008122FA">
              <w:rPr>
                <w:rFonts w:cs="Arial"/>
              </w:rPr>
              <w:t>%</w:t>
            </w:r>
          </w:p>
        </w:tc>
      </w:tr>
    </w:tbl>
    <w:p w14:paraId="6EA9F88E" w14:textId="77777777" w:rsidR="00F62FF7" w:rsidRPr="00F0586F" w:rsidRDefault="00F62FF7" w:rsidP="00F0586F">
      <w:pPr>
        <w:widowControl w:val="0"/>
        <w:autoSpaceDE w:val="0"/>
        <w:autoSpaceDN w:val="0"/>
        <w:adjustRightInd w:val="0"/>
        <w:spacing w:line="260" w:lineRule="atLeast"/>
      </w:pPr>
    </w:p>
    <w:p w14:paraId="756C91DA" w14:textId="452FBC99" w:rsidR="00F62FF7" w:rsidRPr="00F0586F" w:rsidRDefault="008E29C6" w:rsidP="00BA173A">
      <w:r>
        <w:t xml:space="preserve">Official school attendance data published for term 2 2019 by DoE for selected Aboriginal and Torres Strait Islander communities (combined, primary and secondary) showed that of 53 statistical attendance rates, only 13 showed improvement from the 2018 term 2 statistics. </w:t>
      </w:r>
      <w:r w:rsidR="001937FA">
        <w:t>C</w:t>
      </w:r>
      <w:r w:rsidR="007870B5">
        <w:t xml:space="preserve">onsiderable </w:t>
      </w:r>
      <w:r w:rsidR="00AB3BB8">
        <w:t>occurrences</w:t>
      </w:r>
      <w:r w:rsidR="00F62FF7">
        <w:t xml:space="preserve"> of</w:t>
      </w:r>
      <w:r w:rsidR="00F62FF7" w:rsidRPr="00F0586F">
        <w:t xml:space="preserve"> </w:t>
      </w:r>
      <w:r w:rsidR="009D4454">
        <w:t>s</w:t>
      </w:r>
      <w:r w:rsidR="00F62FF7" w:rsidRPr="00F0586F">
        <w:t xml:space="preserve">orry </w:t>
      </w:r>
      <w:r w:rsidR="009D4454">
        <w:t>b</w:t>
      </w:r>
      <w:r w:rsidR="00F62FF7" w:rsidRPr="00F0586F">
        <w:t>usiness</w:t>
      </w:r>
      <w:r w:rsidR="005D32E4">
        <w:t xml:space="preserve"> have had </w:t>
      </w:r>
      <w:r w:rsidR="00AB3BB8">
        <w:t xml:space="preserve">a </w:t>
      </w:r>
      <w:r w:rsidR="001937FA">
        <w:t xml:space="preserve">significant impact on </w:t>
      </w:r>
      <w:r w:rsidR="005D32E4">
        <w:t>s</w:t>
      </w:r>
      <w:r w:rsidR="001937FA">
        <w:t xml:space="preserve">chool attendance </w:t>
      </w:r>
      <w:r>
        <w:t>in Doomadgee and Aurukun</w:t>
      </w:r>
      <w:r w:rsidRPr="009E0BEA">
        <w:t xml:space="preserve"> </w:t>
      </w:r>
      <w:r w:rsidR="001937FA">
        <w:t xml:space="preserve">and </w:t>
      </w:r>
      <w:r>
        <w:t xml:space="preserve">have </w:t>
      </w:r>
      <w:r w:rsidR="001937FA">
        <w:t>provided a great challenge for Commissioners</w:t>
      </w:r>
      <w:r w:rsidR="00E8067A">
        <w:t>, school administrators and educators.</w:t>
      </w:r>
    </w:p>
    <w:p w14:paraId="73297870" w14:textId="77777777" w:rsidR="00FD32BA" w:rsidRDefault="00FD32BA" w:rsidP="008122FA">
      <w:pPr>
        <w:widowControl w:val="0"/>
        <w:autoSpaceDE w:val="0"/>
        <w:autoSpaceDN w:val="0"/>
        <w:adjustRightInd w:val="0"/>
        <w:spacing w:before="60" w:after="60"/>
        <w:rPr>
          <w:sz w:val="16"/>
          <w:szCs w:val="16"/>
        </w:rPr>
      </w:pPr>
    </w:p>
    <w:p w14:paraId="66253192" w14:textId="1C61E8B7" w:rsidR="008122FA" w:rsidRDefault="008122FA" w:rsidP="008122FA">
      <w:pPr>
        <w:widowControl w:val="0"/>
        <w:autoSpaceDE w:val="0"/>
        <w:autoSpaceDN w:val="0"/>
        <w:adjustRightInd w:val="0"/>
        <w:spacing w:before="60" w:after="60"/>
        <w:rPr>
          <w:sz w:val="16"/>
          <w:szCs w:val="16"/>
        </w:rPr>
      </w:pPr>
      <w:r w:rsidRPr="005D104F">
        <w:rPr>
          <w:sz w:val="16"/>
          <w:szCs w:val="16"/>
        </w:rPr>
        <w:t xml:space="preserve">1. </w:t>
      </w:r>
      <w:r>
        <w:rPr>
          <w:sz w:val="16"/>
          <w:szCs w:val="16"/>
        </w:rPr>
        <w:t xml:space="preserve">DET closed </w:t>
      </w:r>
      <w:r w:rsidRPr="005D104F">
        <w:rPr>
          <w:sz w:val="16"/>
          <w:szCs w:val="16"/>
        </w:rPr>
        <w:t>the Alternative Secondary Pathway program</w:t>
      </w:r>
      <w:r>
        <w:rPr>
          <w:sz w:val="16"/>
          <w:szCs w:val="16"/>
        </w:rPr>
        <w:t xml:space="preserve"> at the Aurukun secondary campus (</w:t>
      </w:r>
      <w:r w:rsidRPr="005D104F">
        <w:rPr>
          <w:sz w:val="16"/>
          <w:szCs w:val="16"/>
        </w:rPr>
        <w:t>facilitated by Western Cape College</w:t>
      </w:r>
      <w:r>
        <w:rPr>
          <w:sz w:val="16"/>
          <w:szCs w:val="16"/>
        </w:rPr>
        <w:t>) on 1 January 2015</w:t>
      </w:r>
      <w:r w:rsidRPr="005D104F">
        <w:rPr>
          <w:sz w:val="16"/>
          <w:szCs w:val="16"/>
        </w:rPr>
        <w:t xml:space="preserve">. </w:t>
      </w:r>
      <w:r>
        <w:rPr>
          <w:sz w:val="16"/>
          <w:szCs w:val="16"/>
        </w:rPr>
        <w:t>The Aurukun campus of CYAAA commenced a secondary year level program from August 2016.</w:t>
      </w:r>
    </w:p>
    <w:p w14:paraId="3BEBA21B" w14:textId="77777777" w:rsidR="008122FA" w:rsidRDefault="008122FA" w:rsidP="008122FA">
      <w:pPr>
        <w:widowControl w:val="0"/>
        <w:autoSpaceDE w:val="0"/>
        <w:autoSpaceDN w:val="0"/>
        <w:adjustRightInd w:val="0"/>
        <w:spacing w:after="60"/>
        <w:rPr>
          <w:rFonts w:cs="Arial"/>
          <w:iCs/>
          <w:sz w:val="16"/>
          <w:szCs w:val="16"/>
        </w:rPr>
      </w:pPr>
      <w:r>
        <w:rPr>
          <w:rFonts w:cs="Arial"/>
          <w:iCs/>
          <w:sz w:val="16"/>
          <w:szCs w:val="16"/>
        </w:rPr>
        <w:t>2</w:t>
      </w:r>
      <w:r w:rsidRPr="005D104F">
        <w:rPr>
          <w:rFonts w:cs="Arial"/>
          <w:iCs/>
          <w:sz w:val="16"/>
          <w:szCs w:val="16"/>
        </w:rPr>
        <w:t xml:space="preserve">. In term 2 2016, Aurukun Campus of CYAAA was closed from 11-18 May (inclusive) and again from 26-30 May (inclusive). An alternative education program was offered for the remainder of the term covering 31 May to 24 June. Attendance at this alternative program was lower than the normal rates for this term. </w:t>
      </w:r>
    </w:p>
    <w:p w14:paraId="59B6A725" w14:textId="77777777" w:rsidR="008122FA" w:rsidRPr="005D104F" w:rsidRDefault="008122FA" w:rsidP="008122FA">
      <w:pPr>
        <w:widowControl w:val="0"/>
        <w:autoSpaceDE w:val="0"/>
        <w:autoSpaceDN w:val="0"/>
        <w:adjustRightInd w:val="0"/>
        <w:spacing w:after="60"/>
        <w:rPr>
          <w:rFonts w:cs="Arial"/>
          <w:iCs/>
          <w:sz w:val="16"/>
          <w:szCs w:val="16"/>
        </w:rPr>
      </w:pPr>
      <w:r>
        <w:rPr>
          <w:rFonts w:cs="Arial"/>
          <w:iCs/>
          <w:sz w:val="16"/>
          <w:szCs w:val="16"/>
        </w:rPr>
        <w:t xml:space="preserve">3. </w:t>
      </w:r>
      <w:r w:rsidRPr="005D104F">
        <w:rPr>
          <w:rFonts w:cs="Arial"/>
          <w:iCs/>
          <w:sz w:val="16"/>
          <w:szCs w:val="16"/>
        </w:rPr>
        <w:t>From 21 November 2016 Aurukun State School was re-established as a stand-alone school.</w:t>
      </w:r>
    </w:p>
    <w:p w14:paraId="4F371F44" w14:textId="77777777" w:rsidR="008122FA" w:rsidRPr="005D104F" w:rsidRDefault="008122FA" w:rsidP="008122FA">
      <w:pPr>
        <w:widowControl w:val="0"/>
        <w:autoSpaceDE w:val="0"/>
        <w:autoSpaceDN w:val="0"/>
        <w:adjustRightInd w:val="0"/>
        <w:spacing w:after="60"/>
        <w:rPr>
          <w:rFonts w:cs="Arial"/>
          <w:sz w:val="16"/>
          <w:szCs w:val="16"/>
        </w:rPr>
      </w:pPr>
      <w:r>
        <w:rPr>
          <w:rFonts w:cs="Arial"/>
          <w:sz w:val="16"/>
          <w:szCs w:val="16"/>
        </w:rPr>
        <w:t>4</w:t>
      </w:r>
      <w:r w:rsidRPr="005D104F">
        <w:rPr>
          <w:rFonts w:cs="Arial"/>
          <w:sz w:val="16"/>
          <w:szCs w:val="16"/>
        </w:rPr>
        <w:t>. Caution should be used when examining the percentage changes in attendance for both Coen and the Mossman Gorge community. Both these have relatively small numbers of students and a small numerical change can result in a large percentage difference in the overall attendance figures.</w:t>
      </w:r>
    </w:p>
    <w:p w14:paraId="10B751F7" w14:textId="77777777" w:rsidR="008122FA" w:rsidRPr="005D104F" w:rsidRDefault="008122FA" w:rsidP="008122FA">
      <w:pPr>
        <w:widowControl w:val="0"/>
        <w:autoSpaceDE w:val="0"/>
        <w:autoSpaceDN w:val="0"/>
        <w:adjustRightInd w:val="0"/>
        <w:spacing w:after="60"/>
        <w:rPr>
          <w:sz w:val="16"/>
          <w:szCs w:val="16"/>
        </w:rPr>
      </w:pPr>
      <w:r>
        <w:rPr>
          <w:sz w:val="16"/>
          <w:szCs w:val="16"/>
        </w:rPr>
        <w:t>5</w:t>
      </w:r>
      <w:r w:rsidRPr="005D104F">
        <w:rPr>
          <w:sz w:val="16"/>
          <w:szCs w:val="16"/>
        </w:rPr>
        <w:t>. Mossman Gorge community attendance includes attendance for school-identified students from Mossman State School and Mossman State High School.</w:t>
      </w:r>
    </w:p>
    <w:p w14:paraId="63D03789" w14:textId="77777777" w:rsidR="00442897" w:rsidRDefault="00442897">
      <w:pPr>
        <w:spacing w:after="160" w:line="259" w:lineRule="auto"/>
        <w:rPr>
          <w:rFonts w:cs="Arial"/>
          <w:szCs w:val="20"/>
          <w:lang w:val="en-US" w:eastAsia="en-AU"/>
        </w:rPr>
      </w:pPr>
      <w:r>
        <w:rPr>
          <w:rFonts w:cs="Arial"/>
          <w:szCs w:val="20"/>
          <w:lang w:val="en-US" w:eastAsia="en-AU"/>
        </w:rPr>
        <w:br w:type="page"/>
      </w:r>
    </w:p>
    <w:p w14:paraId="45EF758F" w14:textId="77777777" w:rsidR="00A125AF" w:rsidRPr="00A125AF" w:rsidRDefault="00A125AF" w:rsidP="00E37C4C">
      <w:pPr>
        <w:pStyle w:val="Heading3"/>
      </w:pPr>
      <w:bookmarkStart w:id="0" w:name="_Hlk14878185"/>
      <w:r w:rsidRPr="00A125AF">
        <w:lastRenderedPageBreak/>
        <w:t>Performance statement</w:t>
      </w:r>
    </w:p>
    <w:p w14:paraId="0E7DD348" w14:textId="77777777" w:rsidR="00B15BC0" w:rsidRPr="005D104F" w:rsidRDefault="00B15BC0" w:rsidP="00B15BC0">
      <w:pPr>
        <w:widowControl w:val="0"/>
        <w:autoSpaceDE w:val="0"/>
        <w:autoSpaceDN w:val="0"/>
        <w:adjustRightInd w:val="0"/>
        <w:spacing w:line="260" w:lineRule="atLeast"/>
        <w:rPr>
          <w:rFonts w:cs="Arial"/>
          <w:iCs/>
          <w:szCs w:val="20"/>
        </w:rPr>
      </w:pPr>
      <w:r w:rsidRPr="005D104F">
        <w:rPr>
          <w:rFonts w:cs="Arial"/>
          <w:iCs/>
          <w:szCs w:val="20"/>
        </w:rPr>
        <w:t>Following are the performance measures used by the Commission to identify workload and operating results.</w:t>
      </w:r>
    </w:p>
    <w:tbl>
      <w:tblPr>
        <w:tblStyle w:val="TableGrid"/>
        <w:tblW w:w="0" w:type="auto"/>
        <w:tblLook w:val="04A0" w:firstRow="1" w:lastRow="0" w:firstColumn="1" w:lastColumn="0" w:noHBand="0" w:noVBand="1"/>
      </w:tblPr>
      <w:tblGrid>
        <w:gridCol w:w="5702"/>
        <w:gridCol w:w="1334"/>
        <w:gridCol w:w="1334"/>
      </w:tblGrid>
      <w:tr w:rsidR="00B15BC0" w:rsidRPr="005D104F" w14:paraId="1F044946" w14:textId="77777777" w:rsidTr="00A90858">
        <w:tc>
          <w:tcPr>
            <w:tcW w:w="5702" w:type="dxa"/>
          </w:tcPr>
          <w:p w14:paraId="0C1F2CF4" w14:textId="77777777" w:rsidR="00B15BC0" w:rsidRPr="005D104F" w:rsidRDefault="00B15BC0" w:rsidP="00A90858">
            <w:pPr>
              <w:widowControl w:val="0"/>
              <w:autoSpaceDE w:val="0"/>
              <w:autoSpaceDN w:val="0"/>
              <w:adjustRightInd w:val="0"/>
              <w:spacing w:line="260" w:lineRule="atLeast"/>
              <w:rPr>
                <w:rFonts w:cs="Arial"/>
                <w:b/>
                <w:iCs/>
              </w:rPr>
            </w:pPr>
            <w:r w:rsidRPr="005D104F">
              <w:rPr>
                <w:rFonts w:cs="Arial"/>
                <w:b/>
                <w:iCs/>
              </w:rPr>
              <w:t>Performance measures</w:t>
            </w:r>
          </w:p>
        </w:tc>
        <w:tc>
          <w:tcPr>
            <w:tcW w:w="1334" w:type="dxa"/>
          </w:tcPr>
          <w:p w14:paraId="230C3E2C" w14:textId="77777777" w:rsidR="00B15BC0" w:rsidRPr="005D104F" w:rsidRDefault="00B15BC0" w:rsidP="00A90858">
            <w:pPr>
              <w:widowControl w:val="0"/>
              <w:autoSpaceDE w:val="0"/>
              <w:autoSpaceDN w:val="0"/>
              <w:adjustRightInd w:val="0"/>
              <w:spacing w:line="260" w:lineRule="atLeast"/>
              <w:jc w:val="center"/>
              <w:rPr>
                <w:rFonts w:cs="Arial"/>
                <w:b/>
                <w:iCs/>
              </w:rPr>
            </w:pPr>
            <w:r w:rsidRPr="005D104F">
              <w:rPr>
                <w:rFonts w:cs="Arial"/>
                <w:b/>
                <w:iCs/>
              </w:rPr>
              <w:t>2017-2018</w:t>
            </w:r>
            <w:r w:rsidRPr="005D104F">
              <w:rPr>
                <w:rFonts w:cs="Arial"/>
                <w:b/>
                <w:iCs/>
              </w:rPr>
              <w:br/>
              <w:t>actual result</w:t>
            </w:r>
          </w:p>
        </w:tc>
        <w:tc>
          <w:tcPr>
            <w:tcW w:w="1334" w:type="dxa"/>
          </w:tcPr>
          <w:p w14:paraId="27B9D3EF" w14:textId="77777777" w:rsidR="00B15BC0" w:rsidRPr="005D104F" w:rsidRDefault="00B15BC0" w:rsidP="00A90858">
            <w:pPr>
              <w:widowControl w:val="0"/>
              <w:autoSpaceDE w:val="0"/>
              <w:autoSpaceDN w:val="0"/>
              <w:adjustRightInd w:val="0"/>
              <w:spacing w:line="260" w:lineRule="atLeast"/>
              <w:jc w:val="center"/>
              <w:rPr>
                <w:rFonts w:cs="Arial"/>
                <w:b/>
                <w:iCs/>
              </w:rPr>
            </w:pPr>
            <w:r>
              <w:rPr>
                <w:rFonts w:cs="Arial"/>
                <w:b/>
                <w:iCs/>
              </w:rPr>
              <w:t>2018-2019</w:t>
            </w:r>
            <w:r>
              <w:rPr>
                <w:rFonts w:cs="Arial"/>
                <w:b/>
                <w:iCs/>
              </w:rPr>
              <w:br/>
              <w:t>actual result</w:t>
            </w:r>
          </w:p>
        </w:tc>
      </w:tr>
      <w:tr w:rsidR="00B15BC0" w:rsidRPr="005D104F" w14:paraId="43983E2A" w14:textId="77777777" w:rsidTr="00A90858">
        <w:tc>
          <w:tcPr>
            <w:tcW w:w="5702" w:type="dxa"/>
          </w:tcPr>
          <w:p w14:paraId="027BC6EB" w14:textId="77777777" w:rsidR="00B15BC0" w:rsidRPr="005D104F" w:rsidRDefault="00B15BC0" w:rsidP="00A90858">
            <w:pPr>
              <w:widowControl w:val="0"/>
              <w:autoSpaceDE w:val="0"/>
              <w:autoSpaceDN w:val="0"/>
              <w:adjustRightInd w:val="0"/>
              <w:spacing w:line="260" w:lineRule="atLeast"/>
              <w:rPr>
                <w:rFonts w:cs="Arial"/>
                <w:iCs/>
              </w:rPr>
            </w:pPr>
            <w:r w:rsidRPr="005D104F">
              <w:t>Percentage of conferences conducted independently by Local Commissioners</w:t>
            </w:r>
          </w:p>
        </w:tc>
        <w:tc>
          <w:tcPr>
            <w:tcW w:w="1334" w:type="dxa"/>
          </w:tcPr>
          <w:p w14:paraId="618AD998" w14:textId="77777777" w:rsidR="00B15BC0" w:rsidRPr="005D104F" w:rsidRDefault="00B15BC0" w:rsidP="00A90858">
            <w:pPr>
              <w:widowControl w:val="0"/>
              <w:autoSpaceDE w:val="0"/>
              <w:autoSpaceDN w:val="0"/>
              <w:adjustRightInd w:val="0"/>
              <w:spacing w:line="260" w:lineRule="atLeast"/>
              <w:jc w:val="center"/>
              <w:rPr>
                <w:rFonts w:cs="Arial"/>
                <w:iCs/>
              </w:rPr>
            </w:pPr>
            <w:r w:rsidRPr="005D104F">
              <w:rPr>
                <w:rFonts w:cs="Arial"/>
                <w:iCs/>
              </w:rPr>
              <w:t>72.</w:t>
            </w:r>
            <w:r>
              <w:rPr>
                <w:rFonts w:cs="Arial"/>
                <w:iCs/>
              </w:rPr>
              <w:t>2</w:t>
            </w:r>
            <w:r w:rsidRPr="005D104F">
              <w:rPr>
                <w:rFonts w:cs="Arial"/>
                <w:iCs/>
              </w:rPr>
              <w:t>%</w:t>
            </w:r>
          </w:p>
        </w:tc>
        <w:tc>
          <w:tcPr>
            <w:tcW w:w="1334" w:type="dxa"/>
          </w:tcPr>
          <w:p w14:paraId="26CA8D37" w14:textId="77777777" w:rsidR="00B15BC0" w:rsidRPr="005D104F" w:rsidRDefault="00B15BC0" w:rsidP="00A90858">
            <w:pPr>
              <w:widowControl w:val="0"/>
              <w:autoSpaceDE w:val="0"/>
              <w:autoSpaceDN w:val="0"/>
              <w:adjustRightInd w:val="0"/>
              <w:spacing w:line="260" w:lineRule="atLeast"/>
              <w:jc w:val="center"/>
              <w:rPr>
                <w:rFonts w:cs="Arial"/>
                <w:iCs/>
              </w:rPr>
            </w:pPr>
            <w:r>
              <w:rPr>
                <w:rFonts w:cs="Arial"/>
                <w:iCs/>
              </w:rPr>
              <w:t>96.9%</w:t>
            </w:r>
          </w:p>
        </w:tc>
      </w:tr>
      <w:tr w:rsidR="00B15BC0" w:rsidRPr="005D104F" w14:paraId="59014D43" w14:textId="77777777" w:rsidTr="00A90858">
        <w:tc>
          <w:tcPr>
            <w:tcW w:w="5702" w:type="dxa"/>
          </w:tcPr>
          <w:p w14:paraId="42959A2A" w14:textId="77777777" w:rsidR="00B15BC0" w:rsidRPr="005D104F" w:rsidRDefault="00B15BC0" w:rsidP="00A90858">
            <w:pPr>
              <w:widowControl w:val="0"/>
              <w:autoSpaceDE w:val="0"/>
              <w:autoSpaceDN w:val="0"/>
              <w:adjustRightInd w:val="0"/>
              <w:spacing w:line="260" w:lineRule="atLeast"/>
              <w:rPr>
                <w:rFonts w:cs="Arial"/>
                <w:iCs/>
              </w:rPr>
            </w:pPr>
            <w:r w:rsidRPr="005D104F">
              <w:rPr>
                <w:rFonts w:cs="Arial"/>
                <w:iCs/>
              </w:rPr>
              <w:t xml:space="preserve">Percentage of CIM clients who have </w:t>
            </w:r>
            <w:r w:rsidRPr="00711274">
              <w:rPr>
                <w:rFonts w:cs="Arial"/>
                <w:iCs/>
              </w:rPr>
              <w:t>had CIM orders revoked</w:t>
            </w:r>
            <w:r w:rsidRPr="005D104F">
              <w:rPr>
                <w:rFonts w:cs="Arial"/>
                <w:iCs/>
              </w:rPr>
              <w:t xml:space="preserve"> or reduced</w:t>
            </w:r>
          </w:p>
        </w:tc>
        <w:tc>
          <w:tcPr>
            <w:tcW w:w="1334" w:type="dxa"/>
          </w:tcPr>
          <w:p w14:paraId="00480CFC" w14:textId="77777777" w:rsidR="00B15BC0" w:rsidRPr="005D104F" w:rsidRDefault="00B15BC0" w:rsidP="00A90858">
            <w:pPr>
              <w:widowControl w:val="0"/>
              <w:autoSpaceDE w:val="0"/>
              <w:autoSpaceDN w:val="0"/>
              <w:adjustRightInd w:val="0"/>
              <w:spacing w:line="260" w:lineRule="atLeast"/>
              <w:jc w:val="center"/>
              <w:rPr>
                <w:rFonts w:cs="Arial"/>
                <w:iCs/>
              </w:rPr>
            </w:pPr>
            <w:r w:rsidRPr="005D104F">
              <w:rPr>
                <w:rFonts w:cs="Arial"/>
                <w:iCs/>
              </w:rPr>
              <w:t>34.5%</w:t>
            </w:r>
          </w:p>
        </w:tc>
        <w:tc>
          <w:tcPr>
            <w:tcW w:w="1334" w:type="dxa"/>
          </w:tcPr>
          <w:p w14:paraId="6726DD36" w14:textId="77777777" w:rsidR="00B15BC0" w:rsidRPr="005D104F" w:rsidRDefault="00B15BC0" w:rsidP="00A90858">
            <w:pPr>
              <w:widowControl w:val="0"/>
              <w:autoSpaceDE w:val="0"/>
              <w:autoSpaceDN w:val="0"/>
              <w:adjustRightInd w:val="0"/>
              <w:spacing w:line="260" w:lineRule="atLeast"/>
              <w:jc w:val="center"/>
              <w:rPr>
                <w:rFonts w:cs="Arial"/>
                <w:iCs/>
              </w:rPr>
            </w:pPr>
            <w:r w:rsidRPr="00C657B8">
              <w:rPr>
                <w:rFonts w:cs="Arial"/>
                <w:iCs/>
              </w:rPr>
              <w:t>34.</w:t>
            </w:r>
            <w:r>
              <w:rPr>
                <w:rFonts w:cs="Arial"/>
                <w:iCs/>
              </w:rPr>
              <w:t>2</w:t>
            </w:r>
            <w:r w:rsidRPr="00C657B8">
              <w:rPr>
                <w:rFonts w:cs="Arial"/>
                <w:iCs/>
              </w:rPr>
              <w:t>%</w:t>
            </w:r>
          </w:p>
        </w:tc>
      </w:tr>
      <w:tr w:rsidR="00B15BC0" w:rsidRPr="005D104F" w14:paraId="42E96BC4" w14:textId="77777777" w:rsidTr="00A90858">
        <w:tc>
          <w:tcPr>
            <w:tcW w:w="5702" w:type="dxa"/>
          </w:tcPr>
          <w:p w14:paraId="21FDFA1A" w14:textId="77777777" w:rsidR="00B15BC0" w:rsidRPr="005D104F" w:rsidRDefault="00B15BC0" w:rsidP="00A90858">
            <w:pPr>
              <w:widowControl w:val="0"/>
              <w:autoSpaceDE w:val="0"/>
              <w:autoSpaceDN w:val="0"/>
              <w:adjustRightInd w:val="0"/>
              <w:spacing w:line="260" w:lineRule="atLeast"/>
              <w:rPr>
                <w:rFonts w:cs="Arial"/>
                <w:iCs/>
              </w:rPr>
            </w:pPr>
            <w:r w:rsidRPr="005D104F">
              <w:rPr>
                <w:rFonts w:cs="Arial"/>
                <w:iCs/>
              </w:rPr>
              <w:t>Percentage of conferences attended</w:t>
            </w:r>
          </w:p>
        </w:tc>
        <w:tc>
          <w:tcPr>
            <w:tcW w:w="1334" w:type="dxa"/>
          </w:tcPr>
          <w:p w14:paraId="27708D77" w14:textId="77777777" w:rsidR="00B15BC0" w:rsidRPr="005D104F" w:rsidRDefault="00B15BC0" w:rsidP="00A90858">
            <w:pPr>
              <w:widowControl w:val="0"/>
              <w:autoSpaceDE w:val="0"/>
              <w:autoSpaceDN w:val="0"/>
              <w:adjustRightInd w:val="0"/>
              <w:spacing w:line="260" w:lineRule="atLeast"/>
              <w:jc w:val="center"/>
              <w:rPr>
                <w:rFonts w:cs="Arial"/>
                <w:iCs/>
              </w:rPr>
            </w:pPr>
            <w:r w:rsidRPr="005D104F">
              <w:rPr>
                <w:rFonts w:cs="Arial"/>
                <w:iCs/>
              </w:rPr>
              <w:t>66.0%</w:t>
            </w:r>
          </w:p>
        </w:tc>
        <w:tc>
          <w:tcPr>
            <w:tcW w:w="1334" w:type="dxa"/>
          </w:tcPr>
          <w:p w14:paraId="23EFD5CA" w14:textId="77777777" w:rsidR="00B15BC0" w:rsidRPr="005D104F" w:rsidRDefault="00B15BC0" w:rsidP="00A90858">
            <w:pPr>
              <w:widowControl w:val="0"/>
              <w:autoSpaceDE w:val="0"/>
              <w:autoSpaceDN w:val="0"/>
              <w:adjustRightInd w:val="0"/>
              <w:spacing w:line="260" w:lineRule="atLeast"/>
              <w:jc w:val="center"/>
              <w:rPr>
                <w:rFonts w:cs="Arial"/>
                <w:iCs/>
              </w:rPr>
            </w:pPr>
            <w:r w:rsidRPr="00FD0FCC">
              <w:rPr>
                <w:rFonts w:cs="Arial"/>
                <w:iCs/>
              </w:rPr>
              <w:t>60.</w:t>
            </w:r>
            <w:r>
              <w:rPr>
                <w:rFonts w:cs="Arial"/>
                <w:iCs/>
              </w:rPr>
              <w:t>6</w:t>
            </w:r>
            <w:r w:rsidRPr="00FD0FCC">
              <w:rPr>
                <w:rFonts w:cs="Arial"/>
                <w:iCs/>
              </w:rPr>
              <w:t>%</w:t>
            </w:r>
          </w:p>
        </w:tc>
      </w:tr>
    </w:tbl>
    <w:p w14:paraId="0FD81FB0" w14:textId="77777777" w:rsidR="00B15BC0" w:rsidRPr="005D104F" w:rsidRDefault="00B15BC0" w:rsidP="00B15BC0">
      <w:pPr>
        <w:widowControl w:val="0"/>
        <w:autoSpaceDE w:val="0"/>
        <w:autoSpaceDN w:val="0"/>
        <w:adjustRightInd w:val="0"/>
        <w:spacing w:before="120" w:line="260" w:lineRule="atLeast"/>
        <w:rPr>
          <w:rFonts w:cs="Arial"/>
          <w:iCs/>
          <w:szCs w:val="20"/>
        </w:rPr>
      </w:pPr>
    </w:p>
    <w:p w14:paraId="71446279" w14:textId="77777777" w:rsidR="00B15BC0" w:rsidRPr="008E5925" w:rsidRDefault="00B15BC0" w:rsidP="00E37C4C">
      <w:pPr>
        <w:pStyle w:val="Heading3"/>
      </w:pPr>
      <w:r w:rsidRPr="008E5925">
        <w:t>Notices within jurisdiction</w:t>
      </w:r>
    </w:p>
    <w:p w14:paraId="6782BD5B" w14:textId="2CBC0CF4" w:rsidR="00B15BC0" w:rsidRPr="005D104F" w:rsidRDefault="00B15BC0" w:rsidP="00B15BC0">
      <w:pPr>
        <w:rPr>
          <w:lang w:val="en-US"/>
        </w:rPr>
      </w:pPr>
      <w:r w:rsidRPr="005D104F">
        <w:rPr>
          <w:lang w:val="en-US"/>
        </w:rPr>
        <w:t>From 1 July 201</w:t>
      </w:r>
      <w:r>
        <w:rPr>
          <w:lang w:val="en-US"/>
        </w:rPr>
        <w:t>8</w:t>
      </w:r>
      <w:r w:rsidRPr="005D104F">
        <w:rPr>
          <w:lang w:val="en-US"/>
        </w:rPr>
        <w:t xml:space="preserve"> to 30 June 201</w:t>
      </w:r>
      <w:r>
        <w:rPr>
          <w:lang w:val="en-US"/>
        </w:rPr>
        <w:t>9</w:t>
      </w:r>
      <w:r w:rsidRPr="005D104F">
        <w:rPr>
          <w:lang w:val="en-US"/>
        </w:rPr>
        <w:t xml:space="preserve">, the Commission received a total </w:t>
      </w:r>
      <w:r w:rsidRPr="0040272F">
        <w:rPr>
          <w:lang w:val="en-US"/>
        </w:rPr>
        <w:t>of 8,03</w:t>
      </w:r>
      <w:r w:rsidR="006218B0">
        <w:rPr>
          <w:lang w:val="en-US"/>
        </w:rPr>
        <w:t>1</w:t>
      </w:r>
      <w:r w:rsidRPr="005D104F">
        <w:rPr>
          <w:lang w:val="en-US"/>
        </w:rPr>
        <w:t xml:space="preserve"> agency notices of </w:t>
      </w:r>
      <w:r w:rsidRPr="0040272F">
        <w:rPr>
          <w:lang w:val="en-US"/>
        </w:rPr>
        <w:t>which 5,67</w:t>
      </w:r>
      <w:r w:rsidR="006218B0">
        <w:rPr>
          <w:lang w:val="en-US"/>
        </w:rPr>
        <w:t>0</w:t>
      </w:r>
      <w:r w:rsidRPr="005D104F">
        <w:rPr>
          <w:lang w:val="en-US"/>
        </w:rPr>
        <w:t xml:space="preserve"> were in jurisdiction, comprising:</w:t>
      </w:r>
    </w:p>
    <w:p w14:paraId="1DA74093" w14:textId="77777777" w:rsidR="00B15BC0" w:rsidRPr="005D104F" w:rsidRDefault="00B15BC0" w:rsidP="00B15BC0">
      <w:pPr>
        <w:widowControl w:val="0"/>
        <w:autoSpaceDE w:val="0"/>
        <w:autoSpaceDN w:val="0"/>
        <w:adjustRightInd w:val="0"/>
        <w:rPr>
          <w:rFonts w:ascii="Helvetica" w:hAnsi="Helvetica" w:cs="Helvetica"/>
          <w:b/>
          <w:bCs/>
          <w:sz w:val="17"/>
          <w:szCs w:val="17"/>
          <w:lang w:val="en-US"/>
        </w:rPr>
      </w:pPr>
      <w:bookmarkStart w:id="1" w:name="_Hlk13213432"/>
      <w:r w:rsidRPr="005D104F">
        <w:rPr>
          <w:rFonts w:ascii="Helvetica" w:hAnsi="Helvetica" w:cs="Helvetica"/>
          <w:b/>
          <w:bCs/>
          <w:sz w:val="17"/>
          <w:szCs w:val="17"/>
          <w:lang w:val="en-US"/>
        </w:rPr>
        <w:t>Table 3: In jurisdiction notices by type and community 1 July 201</w:t>
      </w:r>
      <w:r>
        <w:rPr>
          <w:rFonts w:ascii="Helvetica" w:hAnsi="Helvetica" w:cs="Helvetica"/>
          <w:b/>
          <w:bCs/>
          <w:sz w:val="17"/>
          <w:szCs w:val="17"/>
          <w:lang w:val="en-US"/>
        </w:rPr>
        <w:t>8</w:t>
      </w:r>
      <w:r w:rsidRPr="005D104F">
        <w:rPr>
          <w:rFonts w:ascii="Helvetica" w:hAnsi="Helvetica" w:cs="Helvetica"/>
          <w:b/>
          <w:bCs/>
          <w:sz w:val="17"/>
          <w:szCs w:val="17"/>
          <w:lang w:val="en-US"/>
        </w:rPr>
        <w:t xml:space="preserve"> to 30 June 201</w:t>
      </w:r>
      <w:r>
        <w:rPr>
          <w:rFonts w:ascii="Helvetica" w:hAnsi="Helvetica" w:cs="Helvetica"/>
          <w:b/>
          <w:bCs/>
          <w:sz w:val="17"/>
          <w:szCs w:val="17"/>
          <w:lang w:val="en-US"/>
        </w:rPr>
        <w:t>9</w:t>
      </w:r>
      <w:r w:rsidRPr="005D104F">
        <w:rPr>
          <w:rFonts w:ascii="Helvetica" w:hAnsi="Helvetica" w:cs="Helvetica"/>
          <w:b/>
          <w:bCs/>
          <w:sz w:val="17"/>
          <w:szCs w:val="17"/>
          <w:lang w:val="en-US"/>
        </w:rPr>
        <w:t>.</w:t>
      </w:r>
    </w:p>
    <w:tbl>
      <w:tblPr>
        <w:tblW w:w="8222" w:type="dxa"/>
        <w:tblInd w:w="108" w:type="dxa"/>
        <w:tblLayout w:type="fixed"/>
        <w:tblLook w:val="04A0" w:firstRow="1" w:lastRow="0" w:firstColumn="1" w:lastColumn="0" w:noHBand="0" w:noVBand="1"/>
      </w:tblPr>
      <w:tblGrid>
        <w:gridCol w:w="2647"/>
        <w:gridCol w:w="930"/>
        <w:gridCol w:w="929"/>
        <w:gridCol w:w="929"/>
        <w:gridCol w:w="929"/>
        <w:gridCol w:w="929"/>
        <w:gridCol w:w="929"/>
      </w:tblGrid>
      <w:tr w:rsidR="00B15BC0" w:rsidRPr="005D104F" w14:paraId="04493A1B" w14:textId="77777777" w:rsidTr="00A90858">
        <w:trPr>
          <w:trHeight w:val="284"/>
        </w:trPr>
        <w:tc>
          <w:tcPr>
            <w:tcW w:w="2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50C30" w14:textId="77777777" w:rsidR="00B15BC0" w:rsidRPr="005D104F" w:rsidRDefault="00B15BC0" w:rsidP="00A90858">
            <w:pPr>
              <w:spacing w:after="60"/>
              <w:rPr>
                <w:rFonts w:cs="Arial"/>
                <w:b/>
                <w:bCs/>
                <w:szCs w:val="20"/>
                <w:lang w:eastAsia="en-AU"/>
              </w:rPr>
            </w:pPr>
            <w:bookmarkStart w:id="2" w:name="_Hlk13216885"/>
            <w:r w:rsidRPr="005D104F">
              <w:rPr>
                <w:rFonts w:cs="Arial"/>
                <w:b/>
                <w:bCs/>
                <w:szCs w:val="20"/>
                <w:lang w:eastAsia="en-AU"/>
              </w:rPr>
              <w:t>Type of Notice</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23915D8A"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AU</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1ABE3148"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CO</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0D7548D6" w14:textId="458FB87D" w:rsidR="00B15BC0" w:rsidRPr="005D104F" w:rsidRDefault="00B15BC0" w:rsidP="00A90858">
            <w:pPr>
              <w:spacing w:after="60"/>
              <w:jc w:val="right"/>
              <w:rPr>
                <w:rFonts w:cs="Arial"/>
                <w:b/>
                <w:bCs/>
                <w:szCs w:val="20"/>
                <w:lang w:eastAsia="en-AU"/>
              </w:rPr>
            </w:pPr>
            <w:r w:rsidRPr="005D104F">
              <w:rPr>
                <w:rFonts w:cs="Arial"/>
                <w:b/>
                <w:bCs/>
                <w:szCs w:val="20"/>
                <w:lang w:eastAsia="en-AU"/>
              </w:rPr>
              <w:t>DM</w:t>
            </w:r>
            <w:r w:rsidR="00BC59A9" w:rsidRPr="00BC59A9">
              <w:rPr>
                <w:rFonts w:cs="Arial"/>
                <w:b/>
                <w:bCs/>
                <w:szCs w:val="20"/>
                <w:vertAlign w:val="superscript"/>
                <w:lang w:eastAsia="en-AU"/>
              </w:rPr>
              <w:t>6</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6777FDA0"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HV</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0149D2B3"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MG</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0824BBE7"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Total</w:t>
            </w:r>
          </w:p>
        </w:tc>
      </w:tr>
      <w:tr w:rsidR="00B15BC0" w:rsidRPr="005D104F" w14:paraId="14EBBCEE" w14:textId="77777777" w:rsidTr="00A90858">
        <w:trPr>
          <w:trHeight w:val="284"/>
        </w:trPr>
        <w:tc>
          <w:tcPr>
            <w:tcW w:w="26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6CABB" w14:textId="77777777" w:rsidR="00B15BC0" w:rsidRPr="009536F5" w:rsidRDefault="00B15BC0" w:rsidP="00A90858">
            <w:pPr>
              <w:spacing w:after="60"/>
              <w:rPr>
                <w:rFonts w:cs="Arial"/>
                <w:bCs/>
                <w:szCs w:val="20"/>
                <w:lang w:eastAsia="en-AU"/>
              </w:rPr>
            </w:pPr>
            <w:r w:rsidRPr="009536F5">
              <w:rPr>
                <w:rFonts w:cs="Arial"/>
                <w:bCs/>
                <w:szCs w:val="20"/>
                <w:lang w:eastAsia="en-AU"/>
              </w:rPr>
              <w:t>Supreme Court</w:t>
            </w:r>
          </w:p>
        </w:tc>
        <w:tc>
          <w:tcPr>
            <w:tcW w:w="930" w:type="dxa"/>
            <w:tcBorders>
              <w:top w:val="single" w:sz="4" w:space="0" w:color="auto"/>
              <w:left w:val="nil"/>
              <w:bottom w:val="single" w:sz="4" w:space="0" w:color="auto"/>
              <w:right w:val="single" w:sz="4" w:space="0" w:color="auto"/>
            </w:tcBorders>
            <w:shd w:val="clear" w:color="auto" w:fill="auto"/>
            <w:vAlign w:val="center"/>
          </w:tcPr>
          <w:p w14:paraId="1EDC2A82" w14:textId="77777777" w:rsidR="00B15BC0" w:rsidRPr="008E5925" w:rsidRDefault="00B15BC0" w:rsidP="00A90858">
            <w:pPr>
              <w:spacing w:after="60"/>
              <w:jc w:val="right"/>
              <w:rPr>
                <w:rFonts w:cs="Arial"/>
                <w:bCs/>
                <w:szCs w:val="20"/>
                <w:lang w:eastAsia="en-AU"/>
              </w:rPr>
            </w:pPr>
            <w:r w:rsidRPr="008E5925">
              <w:rPr>
                <w:rFonts w:cs="Arial"/>
                <w:bCs/>
                <w:szCs w:val="20"/>
                <w:lang w:eastAsia="en-AU"/>
              </w:rPr>
              <w:t>0</w:t>
            </w:r>
          </w:p>
        </w:tc>
        <w:tc>
          <w:tcPr>
            <w:tcW w:w="929" w:type="dxa"/>
            <w:tcBorders>
              <w:top w:val="single" w:sz="4" w:space="0" w:color="auto"/>
              <w:left w:val="nil"/>
              <w:bottom w:val="single" w:sz="4" w:space="0" w:color="auto"/>
              <w:right w:val="single" w:sz="4" w:space="0" w:color="auto"/>
            </w:tcBorders>
            <w:shd w:val="clear" w:color="auto" w:fill="auto"/>
            <w:vAlign w:val="center"/>
          </w:tcPr>
          <w:p w14:paraId="7F5792C1" w14:textId="77777777" w:rsidR="00B15BC0" w:rsidRPr="008E5925" w:rsidRDefault="00B15BC0" w:rsidP="00A90858">
            <w:pPr>
              <w:spacing w:after="60"/>
              <w:jc w:val="right"/>
              <w:rPr>
                <w:rFonts w:cs="Arial"/>
                <w:bCs/>
                <w:szCs w:val="20"/>
                <w:lang w:eastAsia="en-AU"/>
              </w:rPr>
            </w:pPr>
            <w:r w:rsidRPr="008E5925">
              <w:rPr>
                <w:rFonts w:cs="Arial"/>
                <w:bCs/>
                <w:szCs w:val="20"/>
                <w:lang w:eastAsia="en-AU"/>
              </w:rPr>
              <w:t>0</w:t>
            </w:r>
          </w:p>
        </w:tc>
        <w:tc>
          <w:tcPr>
            <w:tcW w:w="929" w:type="dxa"/>
            <w:tcBorders>
              <w:top w:val="single" w:sz="4" w:space="0" w:color="auto"/>
              <w:left w:val="nil"/>
              <w:bottom w:val="single" w:sz="4" w:space="0" w:color="auto"/>
              <w:right w:val="single" w:sz="4" w:space="0" w:color="auto"/>
            </w:tcBorders>
            <w:shd w:val="clear" w:color="auto" w:fill="auto"/>
            <w:vAlign w:val="center"/>
          </w:tcPr>
          <w:p w14:paraId="5DA5F048" w14:textId="77777777" w:rsidR="00B15BC0" w:rsidRPr="008E5925" w:rsidRDefault="00B15BC0" w:rsidP="00A90858">
            <w:pPr>
              <w:spacing w:after="60"/>
              <w:jc w:val="right"/>
              <w:rPr>
                <w:rFonts w:cs="Arial"/>
                <w:bCs/>
                <w:szCs w:val="20"/>
                <w:lang w:eastAsia="en-AU"/>
              </w:rPr>
            </w:pPr>
            <w:r w:rsidRPr="008E5925">
              <w:rPr>
                <w:rFonts w:cs="Arial"/>
                <w:szCs w:val="20"/>
              </w:rPr>
              <w:t>-</w:t>
            </w:r>
            <w:r w:rsidRPr="008E5925">
              <w:rPr>
                <w:rFonts w:cs="Arial"/>
                <w:bCs/>
                <w:szCs w:val="20"/>
                <w:lang w:eastAsia="en-AU"/>
              </w:rPr>
              <w:t xml:space="preserve"> </w:t>
            </w:r>
          </w:p>
        </w:tc>
        <w:tc>
          <w:tcPr>
            <w:tcW w:w="929" w:type="dxa"/>
            <w:tcBorders>
              <w:top w:val="single" w:sz="4" w:space="0" w:color="auto"/>
              <w:left w:val="nil"/>
              <w:bottom w:val="single" w:sz="4" w:space="0" w:color="auto"/>
              <w:right w:val="single" w:sz="4" w:space="0" w:color="auto"/>
            </w:tcBorders>
            <w:shd w:val="clear" w:color="auto" w:fill="auto"/>
            <w:vAlign w:val="center"/>
          </w:tcPr>
          <w:p w14:paraId="41FFED9F" w14:textId="77777777" w:rsidR="00B15BC0" w:rsidRPr="008E5925" w:rsidRDefault="00B15BC0" w:rsidP="00A90858">
            <w:pPr>
              <w:spacing w:after="60"/>
              <w:jc w:val="right"/>
              <w:rPr>
                <w:rFonts w:cs="Arial"/>
                <w:bCs/>
                <w:szCs w:val="20"/>
                <w:lang w:eastAsia="en-AU"/>
              </w:rPr>
            </w:pPr>
            <w:r w:rsidRPr="008E5925">
              <w:rPr>
                <w:rFonts w:cs="Arial"/>
                <w:bCs/>
                <w:szCs w:val="20"/>
                <w:lang w:eastAsia="en-AU"/>
              </w:rPr>
              <w:t>0</w:t>
            </w:r>
          </w:p>
        </w:tc>
        <w:tc>
          <w:tcPr>
            <w:tcW w:w="929" w:type="dxa"/>
            <w:tcBorders>
              <w:top w:val="single" w:sz="4" w:space="0" w:color="auto"/>
              <w:left w:val="nil"/>
              <w:bottom w:val="single" w:sz="4" w:space="0" w:color="auto"/>
              <w:right w:val="single" w:sz="4" w:space="0" w:color="auto"/>
            </w:tcBorders>
            <w:shd w:val="clear" w:color="auto" w:fill="auto"/>
            <w:vAlign w:val="center"/>
          </w:tcPr>
          <w:p w14:paraId="124BC315" w14:textId="77777777" w:rsidR="00B15BC0" w:rsidRPr="008E5925" w:rsidRDefault="00B15BC0" w:rsidP="00A90858">
            <w:pPr>
              <w:spacing w:after="60"/>
              <w:jc w:val="right"/>
              <w:rPr>
                <w:rFonts w:cs="Arial"/>
                <w:bCs/>
                <w:szCs w:val="20"/>
                <w:lang w:eastAsia="en-AU"/>
              </w:rPr>
            </w:pPr>
            <w:r w:rsidRPr="008E5925">
              <w:rPr>
                <w:rFonts w:cs="Arial"/>
                <w:bCs/>
                <w:szCs w:val="20"/>
                <w:lang w:eastAsia="en-AU"/>
              </w:rPr>
              <w:t>0</w:t>
            </w:r>
          </w:p>
        </w:tc>
        <w:tc>
          <w:tcPr>
            <w:tcW w:w="929" w:type="dxa"/>
            <w:tcBorders>
              <w:top w:val="single" w:sz="4" w:space="0" w:color="auto"/>
              <w:left w:val="nil"/>
              <w:bottom w:val="single" w:sz="4" w:space="0" w:color="auto"/>
              <w:right w:val="single" w:sz="4" w:space="0" w:color="auto"/>
            </w:tcBorders>
            <w:shd w:val="clear" w:color="auto" w:fill="auto"/>
            <w:vAlign w:val="center"/>
          </w:tcPr>
          <w:p w14:paraId="7F87B9B1" w14:textId="77777777" w:rsidR="00B15BC0" w:rsidRPr="008E5925" w:rsidRDefault="00B15BC0" w:rsidP="00A90858">
            <w:pPr>
              <w:spacing w:after="60"/>
              <w:jc w:val="right"/>
              <w:rPr>
                <w:rFonts w:cs="Arial"/>
                <w:b/>
                <w:bCs/>
                <w:szCs w:val="20"/>
                <w:lang w:eastAsia="en-AU"/>
              </w:rPr>
            </w:pPr>
            <w:r w:rsidRPr="008E5925">
              <w:rPr>
                <w:rFonts w:cs="Arial"/>
                <w:b/>
                <w:bCs/>
                <w:szCs w:val="20"/>
                <w:lang w:eastAsia="en-AU"/>
              </w:rPr>
              <w:t>0</w:t>
            </w:r>
          </w:p>
        </w:tc>
      </w:tr>
      <w:tr w:rsidR="00B15BC0" w:rsidRPr="005D104F" w14:paraId="3063B04D" w14:textId="77777777" w:rsidTr="00A90858">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32BBB33B" w14:textId="77777777" w:rsidR="00B15BC0" w:rsidRPr="005D104F" w:rsidRDefault="00B15BC0" w:rsidP="00A90858">
            <w:pPr>
              <w:spacing w:after="60"/>
              <w:rPr>
                <w:rFonts w:cs="Arial"/>
                <w:bCs/>
                <w:szCs w:val="20"/>
                <w:lang w:eastAsia="en-AU"/>
              </w:rPr>
            </w:pPr>
            <w:r w:rsidRPr="005D104F">
              <w:rPr>
                <w:rFonts w:cs="Arial"/>
                <w:bCs/>
                <w:szCs w:val="20"/>
                <w:lang w:eastAsia="en-AU"/>
              </w:rPr>
              <w:t>District Court</w:t>
            </w:r>
          </w:p>
        </w:tc>
        <w:tc>
          <w:tcPr>
            <w:tcW w:w="930" w:type="dxa"/>
            <w:tcBorders>
              <w:top w:val="nil"/>
              <w:left w:val="nil"/>
              <w:bottom w:val="single" w:sz="4" w:space="0" w:color="auto"/>
              <w:right w:val="single" w:sz="4" w:space="0" w:color="auto"/>
            </w:tcBorders>
            <w:shd w:val="clear" w:color="auto" w:fill="auto"/>
          </w:tcPr>
          <w:p w14:paraId="65D79DD2" w14:textId="77777777" w:rsidR="00B15BC0" w:rsidRPr="008E5925" w:rsidRDefault="00B15BC0" w:rsidP="00A90858">
            <w:pPr>
              <w:spacing w:after="60"/>
              <w:jc w:val="right"/>
              <w:rPr>
                <w:rFonts w:cs="Arial"/>
                <w:bCs/>
                <w:szCs w:val="20"/>
                <w:lang w:eastAsia="en-AU"/>
              </w:rPr>
            </w:pPr>
            <w:r w:rsidRPr="008E5925">
              <w:rPr>
                <w:rFonts w:cs="Arial"/>
                <w:szCs w:val="20"/>
              </w:rPr>
              <w:t>13</w:t>
            </w:r>
          </w:p>
        </w:tc>
        <w:tc>
          <w:tcPr>
            <w:tcW w:w="929" w:type="dxa"/>
            <w:tcBorders>
              <w:top w:val="nil"/>
              <w:left w:val="nil"/>
              <w:bottom w:val="single" w:sz="4" w:space="0" w:color="auto"/>
              <w:right w:val="single" w:sz="4" w:space="0" w:color="auto"/>
            </w:tcBorders>
            <w:shd w:val="clear" w:color="auto" w:fill="auto"/>
          </w:tcPr>
          <w:p w14:paraId="1BCE74C2" w14:textId="77777777" w:rsidR="00B15BC0" w:rsidRPr="008E5925" w:rsidRDefault="00B15BC0" w:rsidP="00A90858">
            <w:pPr>
              <w:spacing w:after="60"/>
              <w:jc w:val="right"/>
              <w:rPr>
                <w:rFonts w:cs="Arial"/>
                <w:bCs/>
                <w:szCs w:val="20"/>
                <w:lang w:eastAsia="en-AU"/>
              </w:rPr>
            </w:pPr>
            <w:r w:rsidRPr="008E5925">
              <w:rPr>
                <w:rFonts w:cs="Arial"/>
                <w:szCs w:val="20"/>
              </w:rPr>
              <w:t>1</w:t>
            </w:r>
          </w:p>
        </w:tc>
        <w:tc>
          <w:tcPr>
            <w:tcW w:w="929" w:type="dxa"/>
            <w:tcBorders>
              <w:top w:val="nil"/>
              <w:left w:val="nil"/>
              <w:bottom w:val="single" w:sz="4" w:space="0" w:color="auto"/>
              <w:right w:val="single" w:sz="4" w:space="0" w:color="auto"/>
            </w:tcBorders>
            <w:shd w:val="clear" w:color="auto" w:fill="auto"/>
          </w:tcPr>
          <w:p w14:paraId="5A61E66E" w14:textId="77777777" w:rsidR="00B15BC0" w:rsidRPr="008E5925" w:rsidRDefault="00B15BC0" w:rsidP="00A90858">
            <w:pPr>
              <w:spacing w:after="60"/>
              <w:jc w:val="right"/>
              <w:rPr>
                <w:rFonts w:cs="Arial"/>
                <w:bCs/>
                <w:szCs w:val="20"/>
                <w:lang w:eastAsia="en-AU"/>
              </w:rPr>
            </w:pPr>
            <w:r w:rsidRPr="008E5925">
              <w:rPr>
                <w:rFonts w:cs="Arial"/>
                <w:szCs w:val="20"/>
              </w:rPr>
              <w:t xml:space="preserve">- </w:t>
            </w:r>
          </w:p>
        </w:tc>
        <w:tc>
          <w:tcPr>
            <w:tcW w:w="929" w:type="dxa"/>
            <w:tcBorders>
              <w:top w:val="nil"/>
              <w:left w:val="nil"/>
              <w:bottom w:val="single" w:sz="4" w:space="0" w:color="auto"/>
              <w:right w:val="single" w:sz="4" w:space="0" w:color="auto"/>
            </w:tcBorders>
            <w:shd w:val="clear" w:color="auto" w:fill="auto"/>
          </w:tcPr>
          <w:p w14:paraId="78D1ED63" w14:textId="77777777" w:rsidR="00B15BC0" w:rsidRPr="008E5925" w:rsidRDefault="00B15BC0" w:rsidP="00A90858">
            <w:pPr>
              <w:spacing w:after="60"/>
              <w:jc w:val="right"/>
              <w:rPr>
                <w:rFonts w:cs="Arial"/>
                <w:bCs/>
                <w:szCs w:val="20"/>
                <w:lang w:eastAsia="en-AU"/>
              </w:rPr>
            </w:pPr>
            <w:r w:rsidRPr="008E5925">
              <w:rPr>
                <w:rFonts w:cs="Arial"/>
                <w:szCs w:val="20"/>
              </w:rPr>
              <w:t>10</w:t>
            </w:r>
          </w:p>
        </w:tc>
        <w:tc>
          <w:tcPr>
            <w:tcW w:w="929" w:type="dxa"/>
            <w:tcBorders>
              <w:top w:val="nil"/>
              <w:left w:val="nil"/>
              <w:bottom w:val="single" w:sz="4" w:space="0" w:color="auto"/>
              <w:right w:val="single" w:sz="4" w:space="0" w:color="auto"/>
            </w:tcBorders>
            <w:shd w:val="clear" w:color="auto" w:fill="auto"/>
          </w:tcPr>
          <w:p w14:paraId="288CF098" w14:textId="77777777" w:rsidR="00B15BC0" w:rsidRPr="008E5925" w:rsidRDefault="00B15BC0" w:rsidP="00A90858">
            <w:pPr>
              <w:spacing w:after="60"/>
              <w:jc w:val="right"/>
              <w:rPr>
                <w:rFonts w:cs="Arial"/>
                <w:bCs/>
                <w:szCs w:val="20"/>
                <w:lang w:eastAsia="en-AU"/>
              </w:rPr>
            </w:pPr>
            <w:r w:rsidRPr="008E5925">
              <w:rPr>
                <w:rFonts w:cs="Arial"/>
                <w:szCs w:val="20"/>
              </w:rPr>
              <w:t>0</w:t>
            </w:r>
          </w:p>
        </w:tc>
        <w:tc>
          <w:tcPr>
            <w:tcW w:w="929" w:type="dxa"/>
            <w:tcBorders>
              <w:top w:val="nil"/>
              <w:left w:val="nil"/>
              <w:bottom w:val="single" w:sz="4" w:space="0" w:color="auto"/>
              <w:right w:val="single" w:sz="4" w:space="0" w:color="auto"/>
            </w:tcBorders>
            <w:shd w:val="clear" w:color="auto" w:fill="auto"/>
          </w:tcPr>
          <w:p w14:paraId="41F6B3FC" w14:textId="77777777" w:rsidR="00B15BC0" w:rsidRPr="008E5925" w:rsidRDefault="00B15BC0" w:rsidP="00A90858">
            <w:pPr>
              <w:spacing w:after="60"/>
              <w:jc w:val="right"/>
              <w:rPr>
                <w:rFonts w:cs="Arial"/>
                <w:b/>
                <w:bCs/>
                <w:szCs w:val="20"/>
                <w:lang w:eastAsia="en-AU"/>
              </w:rPr>
            </w:pPr>
            <w:r w:rsidRPr="008E5925">
              <w:rPr>
                <w:rFonts w:cs="Arial"/>
                <w:b/>
                <w:bCs/>
                <w:szCs w:val="20"/>
              </w:rPr>
              <w:t>24</w:t>
            </w:r>
          </w:p>
        </w:tc>
      </w:tr>
      <w:tr w:rsidR="00B15BC0" w:rsidRPr="005D104F" w14:paraId="3B273FE9" w14:textId="77777777" w:rsidTr="00A90858">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7B6F4712" w14:textId="77777777" w:rsidR="00B15BC0" w:rsidRPr="005D104F" w:rsidRDefault="00B15BC0" w:rsidP="00A90858">
            <w:pPr>
              <w:spacing w:after="60"/>
              <w:rPr>
                <w:rFonts w:cs="Arial"/>
                <w:bCs/>
                <w:szCs w:val="20"/>
                <w:lang w:eastAsia="en-AU"/>
              </w:rPr>
            </w:pPr>
            <w:r w:rsidRPr="005D104F">
              <w:rPr>
                <w:rFonts w:cs="Arial"/>
                <w:bCs/>
                <w:szCs w:val="20"/>
                <w:lang w:eastAsia="en-AU"/>
              </w:rPr>
              <w:t>Magistrates Court</w:t>
            </w:r>
          </w:p>
        </w:tc>
        <w:tc>
          <w:tcPr>
            <w:tcW w:w="930" w:type="dxa"/>
            <w:tcBorders>
              <w:top w:val="nil"/>
              <w:left w:val="nil"/>
              <w:bottom w:val="single" w:sz="4" w:space="0" w:color="auto"/>
              <w:right w:val="single" w:sz="4" w:space="0" w:color="auto"/>
            </w:tcBorders>
            <w:shd w:val="clear" w:color="auto" w:fill="auto"/>
          </w:tcPr>
          <w:p w14:paraId="77067A37" w14:textId="77777777" w:rsidR="00B15BC0" w:rsidRPr="008E5925" w:rsidRDefault="00B15BC0" w:rsidP="00A90858">
            <w:pPr>
              <w:spacing w:after="60"/>
              <w:jc w:val="right"/>
              <w:rPr>
                <w:rFonts w:cs="Arial"/>
                <w:bCs/>
                <w:szCs w:val="20"/>
                <w:lang w:eastAsia="en-AU"/>
              </w:rPr>
            </w:pPr>
            <w:r w:rsidRPr="008E5925">
              <w:rPr>
                <w:rFonts w:cs="Arial"/>
                <w:szCs w:val="20"/>
              </w:rPr>
              <w:t>1,019</w:t>
            </w:r>
          </w:p>
        </w:tc>
        <w:tc>
          <w:tcPr>
            <w:tcW w:w="929" w:type="dxa"/>
            <w:tcBorders>
              <w:top w:val="nil"/>
              <w:left w:val="nil"/>
              <w:bottom w:val="single" w:sz="4" w:space="0" w:color="auto"/>
              <w:right w:val="single" w:sz="4" w:space="0" w:color="auto"/>
            </w:tcBorders>
            <w:shd w:val="clear" w:color="auto" w:fill="auto"/>
          </w:tcPr>
          <w:p w14:paraId="4E8B99C6" w14:textId="77777777" w:rsidR="00B15BC0" w:rsidRPr="008E5925" w:rsidRDefault="00B15BC0" w:rsidP="00A90858">
            <w:pPr>
              <w:spacing w:after="60"/>
              <w:jc w:val="right"/>
              <w:rPr>
                <w:rFonts w:cs="Arial"/>
                <w:bCs/>
                <w:szCs w:val="20"/>
                <w:lang w:eastAsia="en-AU"/>
              </w:rPr>
            </w:pPr>
            <w:r w:rsidRPr="008E5925">
              <w:rPr>
                <w:rFonts w:cs="Arial"/>
                <w:szCs w:val="20"/>
              </w:rPr>
              <w:t>68</w:t>
            </w:r>
          </w:p>
        </w:tc>
        <w:tc>
          <w:tcPr>
            <w:tcW w:w="929" w:type="dxa"/>
            <w:tcBorders>
              <w:top w:val="nil"/>
              <w:left w:val="nil"/>
              <w:bottom w:val="single" w:sz="4" w:space="0" w:color="auto"/>
              <w:right w:val="single" w:sz="4" w:space="0" w:color="auto"/>
            </w:tcBorders>
            <w:shd w:val="clear" w:color="auto" w:fill="auto"/>
          </w:tcPr>
          <w:p w14:paraId="5C971C44" w14:textId="77777777" w:rsidR="00B15BC0" w:rsidRPr="008E5925" w:rsidRDefault="00B15BC0" w:rsidP="00A90858">
            <w:pPr>
              <w:spacing w:after="60"/>
              <w:jc w:val="right"/>
              <w:rPr>
                <w:rFonts w:cs="Arial"/>
                <w:bCs/>
                <w:szCs w:val="20"/>
                <w:lang w:eastAsia="en-AU"/>
              </w:rPr>
            </w:pPr>
            <w:r w:rsidRPr="008E5925">
              <w:rPr>
                <w:rFonts w:cs="Arial"/>
                <w:szCs w:val="20"/>
              </w:rPr>
              <w:t xml:space="preserve">- </w:t>
            </w:r>
          </w:p>
        </w:tc>
        <w:tc>
          <w:tcPr>
            <w:tcW w:w="929" w:type="dxa"/>
            <w:tcBorders>
              <w:top w:val="nil"/>
              <w:left w:val="nil"/>
              <w:bottom w:val="single" w:sz="4" w:space="0" w:color="auto"/>
              <w:right w:val="single" w:sz="4" w:space="0" w:color="auto"/>
            </w:tcBorders>
            <w:shd w:val="clear" w:color="auto" w:fill="auto"/>
          </w:tcPr>
          <w:p w14:paraId="2C2446A7" w14:textId="77777777" w:rsidR="00B15BC0" w:rsidRPr="008E5925" w:rsidRDefault="00B15BC0" w:rsidP="00A90858">
            <w:pPr>
              <w:spacing w:after="60"/>
              <w:jc w:val="right"/>
              <w:rPr>
                <w:rFonts w:cs="Arial"/>
                <w:bCs/>
                <w:szCs w:val="20"/>
                <w:lang w:eastAsia="en-AU"/>
              </w:rPr>
            </w:pPr>
            <w:r w:rsidRPr="008E5925">
              <w:rPr>
                <w:rFonts w:cs="Arial"/>
                <w:szCs w:val="20"/>
              </w:rPr>
              <w:t>276</w:t>
            </w:r>
          </w:p>
        </w:tc>
        <w:tc>
          <w:tcPr>
            <w:tcW w:w="929" w:type="dxa"/>
            <w:tcBorders>
              <w:top w:val="nil"/>
              <w:left w:val="nil"/>
              <w:bottom w:val="single" w:sz="4" w:space="0" w:color="auto"/>
              <w:right w:val="single" w:sz="4" w:space="0" w:color="auto"/>
            </w:tcBorders>
            <w:shd w:val="clear" w:color="auto" w:fill="auto"/>
          </w:tcPr>
          <w:p w14:paraId="06B7485E" w14:textId="77777777" w:rsidR="00B15BC0" w:rsidRPr="008E5925" w:rsidRDefault="00B15BC0" w:rsidP="00A90858">
            <w:pPr>
              <w:spacing w:after="60"/>
              <w:jc w:val="right"/>
              <w:rPr>
                <w:rFonts w:cs="Arial"/>
                <w:bCs/>
                <w:szCs w:val="20"/>
                <w:lang w:eastAsia="en-AU"/>
              </w:rPr>
            </w:pPr>
            <w:r w:rsidRPr="008E5925">
              <w:rPr>
                <w:rFonts w:cs="Arial"/>
                <w:szCs w:val="20"/>
              </w:rPr>
              <w:t>83</w:t>
            </w:r>
          </w:p>
        </w:tc>
        <w:tc>
          <w:tcPr>
            <w:tcW w:w="929" w:type="dxa"/>
            <w:tcBorders>
              <w:top w:val="nil"/>
              <w:left w:val="nil"/>
              <w:bottom w:val="single" w:sz="4" w:space="0" w:color="auto"/>
              <w:right w:val="single" w:sz="4" w:space="0" w:color="auto"/>
            </w:tcBorders>
            <w:shd w:val="clear" w:color="auto" w:fill="auto"/>
          </w:tcPr>
          <w:p w14:paraId="405FED81" w14:textId="77777777" w:rsidR="00B15BC0" w:rsidRPr="008E5925" w:rsidRDefault="00B15BC0" w:rsidP="00A90858">
            <w:pPr>
              <w:spacing w:after="60"/>
              <w:jc w:val="right"/>
              <w:rPr>
                <w:rFonts w:cs="Arial"/>
                <w:b/>
                <w:bCs/>
                <w:szCs w:val="20"/>
                <w:lang w:eastAsia="en-AU"/>
              </w:rPr>
            </w:pPr>
            <w:r w:rsidRPr="008E5925">
              <w:rPr>
                <w:rFonts w:cs="Arial"/>
                <w:b/>
                <w:bCs/>
                <w:szCs w:val="20"/>
              </w:rPr>
              <w:t>1,446</w:t>
            </w:r>
          </w:p>
        </w:tc>
      </w:tr>
      <w:tr w:rsidR="00B15BC0" w:rsidRPr="005D104F" w14:paraId="691F5BDF" w14:textId="77777777" w:rsidTr="00A90858">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6BCBA383" w14:textId="77777777" w:rsidR="00B15BC0" w:rsidRPr="005D104F" w:rsidRDefault="00B15BC0" w:rsidP="00A90858">
            <w:pPr>
              <w:spacing w:after="60"/>
              <w:rPr>
                <w:rFonts w:cs="Arial"/>
                <w:bCs/>
                <w:szCs w:val="20"/>
                <w:lang w:eastAsia="en-AU"/>
              </w:rPr>
            </w:pPr>
            <w:r w:rsidRPr="005D104F">
              <w:rPr>
                <w:rFonts w:cs="Arial"/>
                <w:bCs/>
                <w:szCs w:val="20"/>
                <w:lang w:eastAsia="en-AU"/>
              </w:rPr>
              <w:t>Domestic Violence Breach</w:t>
            </w:r>
          </w:p>
        </w:tc>
        <w:tc>
          <w:tcPr>
            <w:tcW w:w="930" w:type="dxa"/>
            <w:tcBorders>
              <w:top w:val="nil"/>
              <w:left w:val="nil"/>
              <w:bottom w:val="single" w:sz="4" w:space="0" w:color="auto"/>
              <w:right w:val="single" w:sz="4" w:space="0" w:color="auto"/>
            </w:tcBorders>
            <w:shd w:val="clear" w:color="auto" w:fill="auto"/>
          </w:tcPr>
          <w:p w14:paraId="7E4CB892" w14:textId="77777777" w:rsidR="00B15BC0" w:rsidRPr="008E5925" w:rsidRDefault="00B15BC0" w:rsidP="00A90858">
            <w:pPr>
              <w:spacing w:after="60"/>
              <w:jc w:val="right"/>
              <w:rPr>
                <w:rFonts w:cs="Arial"/>
                <w:bCs/>
                <w:szCs w:val="20"/>
                <w:lang w:eastAsia="en-AU"/>
              </w:rPr>
            </w:pPr>
            <w:r w:rsidRPr="008E5925">
              <w:rPr>
                <w:rFonts w:cs="Arial"/>
                <w:szCs w:val="20"/>
              </w:rPr>
              <w:t>51</w:t>
            </w:r>
          </w:p>
        </w:tc>
        <w:tc>
          <w:tcPr>
            <w:tcW w:w="929" w:type="dxa"/>
            <w:tcBorders>
              <w:top w:val="nil"/>
              <w:left w:val="nil"/>
              <w:bottom w:val="single" w:sz="4" w:space="0" w:color="auto"/>
              <w:right w:val="single" w:sz="4" w:space="0" w:color="auto"/>
            </w:tcBorders>
            <w:shd w:val="clear" w:color="auto" w:fill="auto"/>
          </w:tcPr>
          <w:p w14:paraId="6051AD1A" w14:textId="77777777" w:rsidR="00B15BC0" w:rsidRPr="008E5925" w:rsidRDefault="00B15BC0" w:rsidP="00A90858">
            <w:pPr>
              <w:spacing w:after="60"/>
              <w:jc w:val="right"/>
              <w:rPr>
                <w:rFonts w:cs="Arial"/>
                <w:bCs/>
                <w:szCs w:val="20"/>
                <w:lang w:eastAsia="en-AU"/>
              </w:rPr>
            </w:pPr>
            <w:r w:rsidRPr="008E5925">
              <w:rPr>
                <w:rFonts w:cs="Arial"/>
                <w:szCs w:val="20"/>
              </w:rPr>
              <w:t>14</w:t>
            </w:r>
          </w:p>
        </w:tc>
        <w:tc>
          <w:tcPr>
            <w:tcW w:w="929" w:type="dxa"/>
            <w:tcBorders>
              <w:top w:val="nil"/>
              <w:left w:val="nil"/>
              <w:bottom w:val="single" w:sz="4" w:space="0" w:color="auto"/>
              <w:right w:val="single" w:sz="4" w:space="0" w:color="auto"/>
            </w:tcBorders>
            <w:shd w:val="clear" w:color="auto" w:fill="auto"/>
          </w:tcPr>
          <w:p w14:paraId="386AA639" w14:textId="77777777" w:rsidR="00B15BC0" w:rsidRPr="008E5925" w:rsidRDefault="00B15BC0" w:rsidP="00A90858">
            <w:pPr>
              <w:spacing w:after="60"/>
              <w:jc w:val="right"/>
              <w:rPr>
                <w:rFonts w:cs="Arial"/>
                <w:bCs/>
                <w:szCs w:val="20"/>
                <w:lang w:eastAsia="en-AU"/>
              </w:rPr>
            </w:pPr>
            <w:r w:rsidRPr="008E5925">
              <w:rPr>
                <w:rFonts w:cs="Arial"/>
                <w:szCs w:val="20"/>
              </w:rPr>
              <w:t xml:space="preserve">- </w:t>
            </w:r>
          </w:p>
        </w:tc>
        <w:tc>
          <w:tcPr>
            <w:tcW w:w="929" w:type="dxa"/>
            <w:tcBorders>
              <w:top w:val="nil"/>
              <w:left w:val="nil"/>
              <w:bottom w:val="single" w:sz="4" w:space="0" w:color="auto"/>
              <w:right w:val="single" w:sz="4" w:space="0" w:color="auto"/>
            </w:tcBorders>
            <w:shd w:val="clear" w:color="auto" w:fill="auto"/>
          </w:tcPr>
          <w:p w14:paraId="6E77A222" w14:textId="77777777" w:rsidR="00B15BC0" w:rsidRPr="008E5925" w:rsidRDefault="00B15BC0" w:rsidP="00A90858">
            <w:pPr>
              <w:spacing w:after="60"/>
              <w:jc w:val="right"/>
              <w:rPr>
                <w:rFonts w:cs="Arial"/>
                <w:bCs/>
                <w:szCs w:val="20"/>
                <w:lang w:eastAsia="en-AU"/>
              </w:rPr>
            </w:pPr>
            <w:r w:rsidRPr="008E5925">
              <w:rPr>
                <w:rFonts w:cs="Arial"/>
                <w:szCs w:val="20"/>
              </w:rPr>
              <w:t>37</w:t>
            </w:r>
          </w:p>
        </w:tc>
        <w:tc>
          <w:tcPr>
            <w:tcW w:w="929" w:type="dxa"/>
            <w:tcBorders>
              <w:top w:val="nil"/>
              <w:left w:val="nil"/>
              <w:bottom w:val="single" w:sz="4" w:space="0" w:color="auto"/>
              <w:right w:val="single" w:sz="4" w:space="0" w:color="auto"/>
            </w:tcBorders>
            <w:shd w:val="clear" w:color="auto" w:fill="auto"/>
          </w:tcPr>
          <w:p w14:paraId="7E93F2DA" w14:textId="77777777" w:rsidR="00B15BC0" w:rsidRPr="008E5925" w:rsidRDefault="00B15BC0" w:rsidP="00A90858">
            <w:pPr>
              <w:spacing w:after="60"/>
              <w:jc w:val="right"/>
              <w:rPr>
                <w:rFonts w:cs="Arial"/>
                <w:bCs/>
                <w:szCs w:val="20"/>
                <w:lang w:eastAsia="en-AU"/>
              </w:rPr>
            </w:pPr>
            <w:r w:rsidRPr="008E5925">
              <w:rPr>
                <w:rFonts w:cs="Arial"/>
                <w:szCs w:val="20"/>
              </w:rPr>
              <w:t>9</w:t>
            </w:r>
          </w:p>
        </w:tc>
        <w:tc>
          <w:tcPr>
            <w:tcW w:w="929" w:type="dxa"/>
            <w:tcBorders>
              <w:top w:val="nil"/>
              <w:left w:val="nil"/>
              <w:bottom w:val="single" w:sz="4" w:space="0" w:color="auto"/>
              <w:right w:val="single" w:sz="4" w:space="0" w:color="auto"/>
            </w:tcBorders>
            <w:shd w:val="clear" w:color="auto" w:fill="auto"/>
          </w:tcPr>
          <w:p w14:paraId="0CD882D2" w14:textId="77777777" w:rsidR="00B15BC0" w:rsidRPr="008E5925" w:rsidRDefault="00B15BC0" w:rsidP="00A90858">
            <w:pPr>
              <w:spacing w:after="60"/>
              <w:jc w:val="right"/>
              <w:rPr>
                <w:rFonts w:cs="Arial"/>
                <w:b/>
                <w:bCs/>
                <w:szCs w:val="20"/>
                <w:lang w:eastAsia="en-AU"/>
              </w:rPr>
            </w:pPr>
            <w:r w:rsidRPr="008E5925">
              <w:rPr>
                <w:rFonts w:cs="Arial"/>
                <w:b/>
                <w:bCs/>
                <w:szCs w:val="20"/>
              </w:rPr>
              <w:t>111</w:t>
            </w:r>
          </w:p>
        </w:tc>
      </w:tr>
      <w:tr w:rsidR="00B15BC0" w:rsidRPr="005D104F" w14:paraId="64EBC1CD" w14:textId="77777777" w:rsidTr="00A90858">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731472F1" w14:textId="77777777" w:rsidR="00B15BC0" w:rsidRPr="005D104F" w:rsidRDefault="00B15BC0" w:rsidP="00A90858">
            <w:pPr>
              <w:spacing w:after="60"/>
              <w:rPr>
                <w:rFonts w:cs="Arial"/>
                <w:bCs/>
                <w:szCs w:val="20"/>
                <w:lang w:eastAsia="en-AU"/>
              </w:rPr>
            </w:pPr>
            <w:r w:rsidRPr="005D104F">
              <w:rPr>
                <w:rFonts w:cs="Arial"/>
                <w:bCs/>
                <w:szCs w:val="20"/>
                <w:lang w:eastAsia="en-AU"/>
              </w:rPr>
              <w:t>Domestic Violence Order</w:t>
            </w:r>
          </w:p>
        </w:tc>
        <w:tc>
          <w:tcPr>
            <w:tcW w:w="930" w:type="dxa"/>
            <w:tcBorders>
              <w:top w:val="nil"/>
              <w:left w:val="nil"/>
              <w:bottom w:val="single" w:sz="4" w:space="0" w:color="auto"/>
              <w:right w:val="single" w:sz="4" w:space="0" w:color="auto"/>
            </w:tcBorders>
            <w:shd w:val="clear" w:color="auto" w:fill="auto"/>
          </w:tcPr>
          <w:p w14:paraId="728A8E32" w14:textId="77777777" w:rsidR="00B15BC0" w:rsidRPr="008E5925" w:rsidRDefault="00B15BC0" w:rsidP="00A90858">
            <w:pPr>
              <w:spacing w:after="60"/>
              <w:jc w:val="right"/>
              <w:rPr>
                <w:rFonts w:cs="Arial"/>
                <w:bCs/>
                <w:szCs w:val="20"/>
                <w:lang w:eastAsia="en-AU"/>
              </w:rPr>
            </w:pPr>
            <w:r w:rsidRPr="008E5925">
              <w:rPr>
                <w:rFonts w:cs="Arial"/>
                <w:szCs w:val="20"/>
              </w:rPr>
              <w:t>106</w:t>
            </w:r>
          </w:p>
        </w:tc>
        <w:tc>
          <w:tcPr>
            <w:tcW w:w="929" w:type="dxa"/>
            <w:tcBorders>
              <w:top w:val="nil"/>
              <w:left w:val="nil"/>
              <w:bottom w:val="single" w:sz="4" w:space="0" w:color="auto"/>
              <w:right w:val="single" w:sz="4" w:space="0" w:color="auto"/>
            </w:tcBorders>
            <w:shd w:val="clear" w:color="auto" w:fill="auto"/>
          </w:tcPr>
          <w:p w14:paraId="487DFDBD" w14:textId="77777777" w:rsidR="00B15BC0" w:rsidRPr="008E5925" w:rsidRDefault="00B15BC0" w:rsidP="00A90858">
            <w:pPr>
              <w:spacing w:after="60"/>
              <w:jc w:val="right"/>
              <w:rPr>
                <w:rFonts w:cs="Arial"/>
                <w:bCs/>
                <w:szCs w:val="20"/>
                <w:lang w:eastAsia="en-AU"/>
              </w:rPr>
            </w:pPr>
            <w:r w:rsidRPr="008E5925">
              <w:rPr>
                <w:rFonts w:cs="Arial"/>
                <w:szCs w:val="20"/>
              </w:rPr>
              <w:t>20</w:t>
            </w:r>
          </w:p>
        </w:tc>
        <w:tc>
          <w:tcPr>
            <w:tcW w:w="929" w:type="dxa"/>
            <w:tcBorders>
              <w:top w:val="nil"/>
              <w:left w:val="nil"/>
              <w:bottom w:val="single" w:sz="4" w:space="0" w:color="auto"/>
              <w:right w:val="single" w:sz="4" w:space="0" w:color="auto"/>
            </w:tcBorders>
            <w:shd w:val="clear" w:color="auto" w:fill="auto"/>
          </w:tcPr>
          <w:p w14:paraId="247C12F4" w14:textId="77777777" w:rsidR="00B15BC0" w:rsidRPr="008E5925" w:rsidRDefault="00B15BC0" w:rsidP="00A90858">
            <w:pPr>
              <w:spacing w:after="60"/>
              <w:jc w:val="right"/>
              <w:rPr>
                <w:rFonts w:cs="Arial"/>
                <w:bCs/>
                <w:szCs w:val="20"/>
                <w:lang w:eastAsia="en-AU"/>
              </w:rPr>
            </w:pPr>
            <w:r w:rsidRPr="008E5925">
              <w:rPr>
                <w:rFonts w:cs="Arial"/>
                <w:szCs w:val="20"/>
              </w:rPr>
              <w:t xml:space="preserve">- </w:t>
            </w:r>
          </w:p>
        </w:tc>
        <w:tc>
          <w:tcPr>
            <w:tcW w:w="929" w:type="dxa"/>
            <w:tcBorders>
              <w:top w:val="nil"/>
              <w:left w:val="nil"/>
              <w:bottom w:val="single" w:sz="4" w:space="0" w:color="auto"/>
              <w:right w:val="single" w:sz="4" w:space="0" w:color="auto"/>
            </w:tcBorders>
            <w:shd w:val="clear" w:color="auto" w:fill="auto"/>
          </w:tcPr>
          <w:p w14:paraId="46EFE592" w14:textId="77777777" w:rsidR="00B15BC0" w:rsidRPr="008E5925" w:rsidRDefault="00B15BC0" w:rsidP="00A90858">
            <w:pPr>
              <w:spacing w:after="60"/>
              <w:jc w:val="right"/>
              <w:rPr>
                <w:rFonts w:cs="Arial"/>
                <w:bCs/>
                <w:szCs w:val="20"/>
                <w:lang w:eastAsia="en-AU"/>
              </w:rPr>
            </w:pPr>
            <w:r w:rsidRPr="008E5925">
              <w:rPr>
                <w:rFonts w:cs="Arial"/>
                <w:szCs w:val="20"/>
              </w:rPr>
              <w:t>73</w:t>
            </w:r>
          </w:p>
        </w:tc>
        <w:tc>
          <w:tcPr>
            <w:tcW w:w="929" w:type="dxa"/>
            <w:tcBorders>
              <w:top w:val="nil"/>
              <w:left w:val="nil"/>
              <w:bottom w:val="single" w:sz="4" w:space="0" w:color="auto"/>
              <w:right w:val="single" w:sz="4" w:space="0" w:color="auto"/>
            </w:tcBorders>
            <w:shd w:val="clear" w:color="auto" w:fill="auto"/>
          </w:tcPr>
          <w:p w14:paraId="7C46DE17" w14:textId="77777777" w:rsidR="00B15BC0" w:rsidRPr="008E5925" w:rsidRDefault="00B15BC0" w:rsidP="00A90858">
            <w:pPr>
              <w:spacing w:after="60"/>
              <w:jc w:val="right"/>
              <w:rPr>
                <w:rFonts w:cs="Arial"/>
                <w:bCs/>
                <w:szCs w:val="20"/>
                <w:lang w:eastAsia="en-AU"/>
              </w:rPr>
            </w:pPr>
            <w:r w:rsidRPr="008E5925">
              <w:rPr>
                <w:rFonts w:cs="Arial"/>
                <w:szCs w:val="20"/>
              </w:rPr>
              <w:t>19</w:t>
            </w:r>
          </w:p>
        </w:tc>
        <w:tc>
          <w:tcPr>
            <w:tcW w:w="929" w:type="dxa"/>
            <w:tcBorders>
              <w:top w:val="nil"/>
              <w:left w:val="nil"/>
              <w:bottom w:val="single" w:sz="4" w:space="0" w:color="auto"/>
              <w:right w:val="single" w:sz="4" w:space="0" w:color="auto"/>
            </w:tcBorders>
            <w:shd w:val="clear" w:color="auto" w:fill="auto"/>
          </w:tcPr>
          <w:p w14:paraId="45C30035" w14:textId="77777777" w:rsidR="00B15BC0" w:rsidRPr="008E5925" w:rsidRDefault="00B15BC0" w:rsidP="00A90858">
            <w:pPr>
              <w:spacing w:after="60"/>
              <w:jc w:val="right"/>
              <w:rPr>
                <w:rFonts w:cs="Arial"/>
                <w:b/>
                <w:bCs/>
                <w:szCs w:val="20"/>
                <w:lang w:eastAsia="en-AU"/>
              </w:rPr>
            </w:pPr>
            <w:r w:rsidRPr="008E5925">
              <w:rPr>
                <w:rFonts w:cs="Arial"/>
                <w:b/>
                <w:bCs/>
                <w:szCs w:val="20"/>
              </w:rPr>
              <w:t>218</w:t>
            </w:r>
          </w:p>
        </w:tc>
      </w:tr>
      <w:tr w:rsidR="00B15BC0" w:rsidRPr="005D104F" w14:paraId="1356BFCB" w14:textId="77777777" w:rsidTr="00A90858">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4376B96D" w14:textId="77777777" w:rsidR="00B15BC0" w:rsidRPr="005D104F" w:rsidRDefault="00B15BC0" w:rsidP="00A90858">
            <w:pPr>
              <w:spacing w:after="60"/>
              <w:rPr>
                <w:rFonts w:cs="Arial"/>
                <w:bCs/>
                <w:szCs w:val="20"/>
                <w:lang w:eastAsia="en-AU"/>
              </w:rPr>
            </w:pPr>
            <w:r w:rsidRPr="005D104F">
              <w:rPr>
                <w:rFonts w:cs="Arial"/>
                <w:bCs/>
                <w:szCs w:val="20"/>
                <w:lang w:eastAsia="en-AU"/>
              </w:rPr>
              <w:t>School Attendance</w:t>
            </w:r>
          </w:p>
        </w:tc>
        <w:tc>
          <w:tcPr>
            <w:tcW w:w="930" w:type="dxa"/>
            <w:tcBorders>
              <w:top w:val="nil"/>
              <w:left w:val="nil"/>
              <w:bottom w:val="single" w:sz="4" w:space="0" w:color="auto"/>
              <w:right w:val="single" w:sz="4" w:space="0" w:color="auto"/>
            </w:tcBorders>
            <w:shd w:val="clear" w:color="auto" w:fill="auto"/>
          </w:tcPr>
          <w:p w14:paraId="3CB47047" w14:textId="77777777" w:rsidR="00B15BC0" w:rsidRPr="008E5925" w:rsidRDefault="00B15BC0" w:rsidP="00A90858">
            <w:pPr>
              <w:spacing w:after="60"/>
              <w:jc w:val="right"/>
              <w:rPr>
                <w:rFonts w:cs="Arial"/>
                <w:bCs/>
                <w:szCs w:val="20"/>
                <w:lang w:eastAsia="en-AU"/>
              </w:rPr>
            </w:pPr>
            <w:r w:rsidRPr="008E5925">
              <w:rPr>
                <w:rFonts w:cs="Arial"/>
                <w:szCs w:val="20"/>
              </w:rPr>
              <w:t>1,252</w:t>
            </w:r>
          </w:p>
        </w:tc>
        <w:tc>
          <w:tcPr>
            <w:tcW w:w="929" w:type="dxa"/>
            <w:tcBorders>
              <w:top w:val="nil"/>
              <w:left w:val="nil"/>
              <w:bottom w:val="single" w:sz="4" w:space="0" w:color="auto"/>
              <w:right w:val="single" w:sz="4" w:space="0" w:color="auto"/>
            </w:tcBorders>
            <w:shd w:val="clear" w:color="auto" w:fill="auto"/>
          </w:tcPr>
          <w:p w14:paraId="714419EC" w14:textId="77777777" w:rsidR="00B15BC0" w:rsidRPr="008E5925" w:rsidRDefault="00B15BC0" w:rsidP="00A90858">
            <w:pPr>
              <w:spacing w:after="60"/>
              <w:jc w:val="right"/>
              <w:rPr>
                <w:rFonts w:cs="Arial"/>
                <w:bCs/>
                <w:szCs w:val="20"/>
                <w:lang w:eastAsia="en-AU"/>
              </w:rPr>
            </w:pPr>
            <w:r w:rsidRPr="008E5925">
              <w:rPr>
                <w:rFonts w:cs="Arial"/>
                <w:szCs w:val="20"/>
              </w:rPr>
              <w:t>101</w:t>
            </w:r>
          </w:p>
        </w:tc>
        <w:tc>
          <w:tcPr>
            <w:tcW w:w="929" w:type="dxa"/>
            <w:tcBorders>
              <w:top w:val="nil"/>
              <w:left w:val="nil"/>
              <w:bottom w:val="single" w:sz="4" w:space="0" w:color="auto"/>
              <w:right w:val="single" w:sz="4" w:space="0" w:color="auto"/>
            </w:tcBorders>
            <w:shd w:val="clear" w:color="auto" w:fill="auto"/>
          </w:tcPr>
          <w:p w14:paraId="5CA37389" w14:textId="4549B638" w:rsidR="00B15BC0" w:rsidRPr="008E5925" w:rsidRDefault="00B15BC0" w:rsidP="00A90858">
            <w:pPr>
              <w:spacing w:after="60"/>
              <w:jc w:val="right"/>
              <w:rPr>
                <w:rFonts w:cs="Arial"/>
                <w:bCs/>
                <w:szCs w:val="20"/>
                <w:lang w:eastAsia="en-AU"/>
              </w:rPr>
            </w:pPr>
            <w:r w:rsidRPr="008E5925">
              <w:rPr>
                <w:rFonts w:cs="Arial"/>
                <w:szCs w:val="20"/>
              </w:rPr>
              <w:t>1,57</w:t>
            </w:r>
            <w:r w:rsidR="006218B0">
              <w:rPr>
                <w:rFonts w:cs="Arial"/>
                <w:szCs w:val="20"/>
              </w:rPr>
              <w:t>2</w:t>
            </w:r>
          </w:p>
        </w:tc>
        <w:tc>
          <w:tcPr>
            <w:tcW w:w="929" w:type="dxa"/>
            <w:tcBorders>
              <w:top w:val="nil"/>
              <w:left w:val="nil"/>
              <w:bottom w:val="single" w:sz="4" w:space="0" w:color="auto"/>
              <w:right w:val="single" w:sz="4" w:space="0" w:color="auto"/>
            </w:tcBorders>
            <w:shd w:val="clear" w:color="auto" w:fill="auto"/>
          </w:tcPr>
          <w:p w14:paraId="059431E7" w14:textId="77777777" w:rsidR="00B15BC0" w:rsidRPr="008E5925" w:rsidRDefault="00B15BC0" w:rsidP="00A90858">
            <w:pPr>
              <w:spacing w:after="60"/>
              <w:jc w:val="right"/>
              <w:rPr>
                <w:rFonts w:cs="Arial"/>
                <w:bCs/>
                <w:szCs w:val="20"/>
                <w:lang w:eastAsia="en-AU"/>
              </w:rPr>
            </w:pPr>
            <w:r w:rsidRPr="008E5925">
              <w:rPr>
                <w:rFonts w:cs="Arial"/>
                <w:szCs w:val="20"/>
              </w:rPr>
              <w:t>661</w:t>
            </w:r>
          </w:p>
        </w:tc>
        <w:tc>
          <w:tcPr>
            <w:tcW w:w="929" w:type="dxa"/>
            <w:tcBorders>
              <w:top w:val="nil"/>
              <w:left w:val="nil"/>
              <w:bottom w:val="single" w:sz="4" w:space="0" w:color="auto"/>
              <w:right w:val="single" w:sz="4" w:space="0" w:color="auto"/>
            </w:tcBorders>
            <w:shd w:val="clear" w:color="auto" w:fill="auto"/>
          </w:tcPr>
          <w:p w14:paraId="214B2A4F" w14:textId="77777777" w:rsidR="00B15BC0" w:rsidRPr="008E5925" w:rsidRDefault="00B15BC0" w:rsidP="00A90858">
            <w:pPr>
              <w:spacing w:after="60"/>
              <w:jc w:val="right"/>
              <w:rPr>
                <w:rFonts w:cs="Arial"/>
                <w:bCs/>
                <w:szCs w:val="20"/>
                <w:lang w:eastAsia="en-AU"/>
              </w:rPr>
            </w:pPr>
            <w:r w:rsidRPr="008E5925">
              <w:rPr>
                <w:rFonts w:cs="Arial"/>
                <w:szCs w:val="20"/>
              </w:rPr>
              <w:t>80</w:t>
            </w:r>
          </w:p>
        </w:tc>
        <w:tc>
          <w:tcPr>
            <w:tcW w:w="929" w:type="dxa"/>
            <w:tcBorders>
              <w:top w:val="nil"/>
              <w:left w:val="nil"/>
              <w:bottom w:val="single" w:sz="4" w:space="0" w:color="auto"/>
              <w:right w:val="single" w:sz="4" w:space="0" w:color="auto"/>
            </w:tcBorders>
            <w:shd w:val="clear" w:color="auto" w:fill="auto"/>
          </w:tcPr>
          <w:p w14:paraId="5BA2E5CD" w14:textId="375F702D" w:rsidR="00B15BC0" w:rsidRPr="008E5925" w:rsidRDefault="00B15BC0" w:rsidP="00A90858">
            <w:pPr>
              <w:spacing w:after="60"/>
              <w:jc w:val="right"/>
              <w:rPr>
                <w:rFonts w:cs="Arial"/>
                <w:b/>
                <w:bCs/>
                <w:szCs w:val="20"/>
                <w:lang w:eastAsia="en-AU"/>
              </w:rPr>
            </w:pPr>
            <w:r w:rsidRPr="008E5925">
              <w:rPr>
                <w:rFonts w:cs="Arial"/>
                <w:b/>
                <w:bCs/>
                <w:szCs w:val="20"/>
              </w:rPr>
              <w:t>3,66</w:t>
            </w:r>
            <w:r w:rsidR="006218B0">
              <w:rPr>
                <w:rFonts w:cs="Arial"/>
                <w:b/>
                <w:bCs/>
                <w:szCs w:val="20"/>
              </w:rPr>
              <w:t>6</w:t>
            </w:r>
          </w:p>
        </w:tc>
      </w:tr>
      <w:tr w:rsidR="00B15BC0" w:rsidRPr="005D104F" w14:paraId="5D0B2F85" w14:textId="77777777" w:rsidTr="00A90858">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02088BD1" w14:textId="77777777" w:rsidR="00B15BC0" w:rsidRPr="005D104F" w:rsidRDefault="00B15BC0" w:rsidP="00A90858">
            <w:pPr>
              <w:spacing w:after="60"/>
              <w:rPr>
                <w:rFonts w:cs="Arial"/>
                <w:bCs/>
                <w:szCs w:val="20"/>
                <w:lang w:eastAsia="en-AU"/>
              </w:rPr>
            </w:pPr>
            <w:r w:rsidRPr="005D104F">
              <w:rPr>
                <w:rFonts w:cs="Arial"/>
                <w:bCs/>
                <w:szCs w:val="20"/>
                <w:lang w:eastAsia="en-AU"/>
              </w:rPr>
              <w:t>School Enrolment</w:t>
            </w:r>
          </w:p>
        </w:tc>
        <w:tc>
          <w:tcPr>
            <w:tcW w:w="930" w:type="dxa"/>
            <w:tcBorders>
              <w:top w:val="nil"/>
              <w:left w:val="nil"/>
              <w:bottom w:val="single" w:sz="4" w:space="0" w:color="auto"/>
              <w:right w:val="single" w:sz="4" w:space="0" w:color="auto"/>
            </w:tcBorders>
            <w:shd w:val="clear" w:color="auto" w:fill="auto"/>
          </w:tcPr>
          <w:p w14:paraId="1CE885D4" w14:textId="77777777" w:rsidR="00B15BC0" w:rsidRPr="008E5925" w:rsidRDefault="00B15BC0" w:rsidP="00A90858">
            <w:pPr>
              <w:spacing w:after="60"/>
              <w:jc w:val="right"/>
              <w:rPr>
                <w:rFonts w:cs="Arial"/>
                <w:bCs/>
                <w:szCs w:val="20"/>
                <w:lang w:eastAsia="en-AU"/>
              </w:rPr>
            </w:pPr>
            <w:r w:rsidRPr="008E5925">
              <w:rPr>
                <w:rFonts w:cs="Arial"/>
                <w:szCs w:val="20"/>
              </w:rPr>
              <w:t>6</w:t>
            </w:r>
          </w:p>
        </w:tc>
        <w:tc>
          <w:tcPr>
            <w:tcW w:w="929" w:type="dxa"/>
            <w:tcBorders>
              <w:top w:val="nil"/>
              <w:left w:val="nil"/>
              <w:bottom w:val="single" w:sz="4" w:space="0" w:color="auto"/>
              <w:right w:val="single" w:sz="4" w:space="0" w:color="auto"/>
            </w:tcBorders>
            <w:shd w:val="clear" w:color="auto" w:fill="auto"/>
          </w:tcPr>
          <w:p w14:paraId="1F62D2A3" w14:textId="77777777" w:rsidR="00B15BC0" w:rsidRPr="008E5925" w:rsidRDefault="00B15BC0" w:rsidP="00A90858">
            <w:pPr>
              <w:spacing w:after="60"/>
              <w:jc w:val="right"/>
              <w:rPr>
                <w:rFonts w:cs="Arial"/>
                <w:bCs/>
                <w:szCs w:val="20"/>
                <w:lang w:eastAsia="en-AU"/>
              </w:rPr>
            </w:pPr>
            <w:r w:rsidRPr="008E5925">
              <w:rPr>
                <w:rFonts w:cs="Arial"/>
                <w:szCs w:val="20"/>
              </w:rPr>
              <w:t>1</w:t>
            </w:r>
          </w:p>
        </w:tc>
        <w:tc>
          <w:tcPr>
            <w:tcW w:w="929" w:type="dxa"/>
            <w:tcBorders>
              <w:top w:val="nil"/>
              <w:left w:val="nil"/>
              <w:bottom w:val="single" w:sz="4" w:space="0" w:color="auto"/>
              <w:right w:val="single" w:sz="4" w:space="0" w:color="auto"/>
            </w:tcBorders>
            <w:shd w:val="clear" w:color="auto" w:fill="auto"/>
          </w:tcPr>
          <w:p w14:paraId="2D377FAC" w14:textId="77777777" w:rsidR="00B15BC0" w:rsidRPr="008E5925" w:rsidRDefault="00B15BC0" w:rsidP="00A90858">
            <w:pPr>
              <w:spacing w:after="60"/>
              <w:jc w:val="right"/>
              <w:rPr>
                <w:rFonts w:cs="Arial"/>
                <w:bCs/>
                <w:szCs w:val="20"/>
                <w:lang w:eastAsia="en-AU"/>
              </w:rPr>
            </w:pPr>
            <w:r w:rsidRPr="008E5925">
              <w:rPr>
                <w:rFonts w:cs="Arial"/>
                <w:szCs w:val="20"/>
              </w:rPr>
              <w:t>5</w:t>
            </w:r>
          </w:p>
        </w:tc>
        <w:tc>
          <w:tcPr>
            <w:tcW w:w="929" w:type="dxa"/>
            <w:tcBorders>
              <w:top w:val="nil"/>
              <w:left w:val="nil"/>
              <w:bottom w:val="single" w:sz="4" w:space="0" w:color="auto"/>
              <w:right w:val="single" w:sz="4" w:space="0" w:color="auto"/>
            </w:tcBorders>
            <w:shd w:val="clear" w:color="auto" w:fill="auto"/>
          </w:tcPr>
          <w:p w14:paraId="4529B5C3" w14:textId="77777777" w:rsidR="00B15BC0" w:rsidRPr="008E5925" w:rsidRDefault="00B15BC0" w:rsidP="00A90858">
            <w:pPr>
              <w:spacing w:after="60"/>
              <w:jc w:val="right"/>
              <w:rPr>
                <w:rFonts w:cs="Arial"/>
                <w:bCs/>
                <w:szCs w:val="20"/>
                <w:lang w:eastAsia="en-AU"/>
              </w:rPr>
            </w:pPr>
            <w:r w:rsidRPr="008E5925">
              <w:rPr>
                <w:rFonts w:cs="Arial"/>
                <w:szCs w:val="20"/>
              </w:rPr>
              <w:t>1</w:t>
            </w:r>
          </w:p>
        </w:tc>
        <w:tc>
          <w:tcPr>
            <w:tcW w:w="929" w:type="dxa"/>
            <w:tcBorders>
              <w:top w:val="nil"/>
              <w:left w:val="nil"/>
              <w:bottom w:val="single" w:sz="4" w:space="0" w:color="auto"/>
              <w:right w:val="single" w:sz="4" w:space="0" w:color="auto"/>
            </w:tcBorders>
            <w:shd w:val="clear" w:color="auto" w:fill="auto"/>
          </w:tcPr>
          <w:p w14:paraId="6C2ED03B" w14:textId="77777777" w:rsidR="00B15BC0" w:rsidRPr="008E5925" w:rsidRDefault="00B15BC0" w:rsidP="00A90858">
            <w:pPr>
              <w:spacing w:after="60"/>
              <w:jc w:val="right"/>
              <w:rPr>
                <w:rFonts w:cs="Arial"/>
                <w:bCs/>
                <w:szCs w:val="20"/>
                <w:lang w:eastAsia="en-AU"/>
              </w:rPr>
            </w:pPr>
            <w:r w:rsidRPr="008E5925">
              <w:rPr>
                <w:rFonts w:cs="Arial"/>
                <w:szCs w:val="20"/>
              </w:rPr>
              <w:t>2</w:t>
            </w:r>
          </w:p>
        </w:tc>
        <w:tc>
          <w:tcPr>
            <w:tcW w:w="929" w:type="dxa"/>
            <w:tcBorders>
              <w:top w:val="nil"/>
              <w:left w:val="nil"/>
              <w:bottom w:val="single" w:sz="4" w:space="0" w:color="auto"/>
              <w:right w:val="single" w:sz="4" w:space="0" w:color="auto"/>
            </w:tcBorders>
            <w:shd w:val="clear" w:color="auto" w:fill="auto"/>
          </w:tcPr>
          <w:p w14:paraId="5AF751D5" w14:textId="77777777" w:rsidR="00B15BC0" w:rsidRPr="008E5925" w:rsidRDefault="00B15BC0" w:rsidP="00A90858">
            <w:pPr>
              <w:spacing w:after="60"/>
              <w:jc w:val="right"/>
              <w:rPr>
                <w:rFonts w:cs="Arial"/>
                <w:b/>
                <w:bCs/>
                <w:szCs w:val="20"/>
                <w:lang w:eastAsia="en-AU"/>
              </w:rPr>
            </w:pPr>
            <w:r w:rsidRPr="008E5925">
              <w:rPr>
                <w:rFonts w:cs="Arial"/>
                <w:b/>
                <w:bCs/>
                <w:szCs w:val="20"/>
              </w:rPr>
              <w:t>15</w:t>
            </w:r>
          </w:p>
        </w:tc>
      </w:tr>
      <w:tr w:rsidR="00B15BC0" w:rsidRPr="005D104F" w14:paraId="38289920" w14:textId="77777777" w:rsidTr="00A90858">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112AE4AD" w14:textId="77777777" w:rsidR="00B15BC0" w:rsidRPr="005D104F" w:rsidRDefault="00B15BC0" w:rsidP="00A90858">
            <w:pPr>
              <w:spacing w:after="60"/>
              <w:rPr>
                <w:rFonts w:cs="Arial"/>
                <w:bCs/>
                <w:szCs w:val="20"/>
                <w:lang w:eastAsia="en-AU"/>
              </w:rPr>
            </w:pPr>
            <w:r w:rsidRPr="005D104F">
              <w:rPr>
                <w:rFonts w:cs="Arial"/>
                <w:bCs/>
                <w:szCs w:val="20"/>
                <w:lang w:eastAsia="en-AU"/>
              </w:rPr>
              <w:t>Child Safety and Welfare</w:t>
            </w:r>
          </w:p>
        </w:tc>
        <w:tc>
          <w:tcPr>
            <w:tcW w:w="930" w:type="dxa"/>
            <w:tcBorders>
              <w:top w:val="nil"/>
              <w:left w:val="nil"/>
              <w:bottom w:val="single" w:sz="4" w:space="0" w:color="auto"/>
              <w:right w:val="single" w:sz="4" w:space="0" w:color="auto"/>
            </w:tcBorders>
            <w:shd w:val="clear" w:color="auto" w:fill="auto"/>
          </w:tcPr>
          <w:p w14:paraId="35936EC8" w14:textId="77777777" w:rsidR="00B15BC0" w:rsidRPr="008E5925" w:rsidRDefault="00B15BC0" w:rsidP="00A90858">
            <w:pPr>
              <w:spacing w:after="60"/>
              <w:jc w:val="right"/>
              <w:rPr>
                <w:rFonts w:cs="Arial"/>
                <w:bCs/>
                <w:szCs w:val="20"/>
                <w:lang w:eastAsia="en-AU"/>
              </w:rPr>
            </w:pPr>
            <w:r w:rsidRPr="008E5925">
              <w:rPr>
                <w:rFonts w:cs="Arial"/>
                <w:szCs w:val="20"/>
              </w:rPr>
              <w:t>93</w:t>
            </w:r>
          </w:p>
        </w:tc>
        <w:tc>
          <w:tcPr>
            <w:tcW w:w="929" w:type="dxa"/>
            <w:tcBorders>
              <w:top w:val="nil"/>
              <w:left w:val="nil"/>
              <w:bottom w:val="single" w:sz="4" w:space="0" w:color="auto"/>
              <w:right w:val="single" w:sz="4" w:space="0" w:color="auto"/>
            </w:tcBorders>
            <w:shd w:val="clear" w:color="auto" w:fill="auto"/>
          </w:tcPr>
          <w:p w14:paraId="740DAF64" w14:textId="77777777" w:rsidR="00B15BC0" w:rsidRPr="008E5925" w:rsidRDefault="00B15BC0" w:rsidP="00A90858">
            <w:pPr>
              <w:spacing w:after="60"/>
              <w:jc w:val="right"/>
              <w:rPr>
                <w:rFonts w:cs="Arial"/>
                <w:bCs/>
                <w:szCs w:val="20"/>
                <w:lang w:eastAsia="en-AU"/>
              </w:rPr>
            </w:pPr>
            <w:r w:rsidRPr="008E5925">
              <w:rPr>
                <w:rFonts w:cs="Arial"/>
                <w:szCs w:val="20"/>
              </w:rPr>
              <w:t>12</w:t>
            </w:r>
          </w:p>
        </w:tc>
        <w:tc>
          <w:tcPr>
            <w:tcW w:w="929" w:type="dxa"/>
            <w:tcBorders>
              <w:top w:val="nil"/>
              <w:left w:val="nil"/>
              <w:bottom w:val="single" w:sz="4" w:space="0" w:color="auto"/>
              <w:right w:val="single" w:sz="4" w:space="0" w:color="auto"/>
            </w:tcBorders>
            <w:shd w:val="clear" w:color="auto" w:fill="auto"/>
          </w:tcPr>
          <w:p w14:paraId="4C0E8D22" w14:textId="77777777" w:rsidR="00B15BC0" w:rsidRPr="008E5925" w:rsidRDefault="00B15BC0" w:rsidP="00A90858">
            <w:pPr>
              <w:spacing w:after="60"/>
              <w:jc w:val="right"/>
              <w:rPr>
                <w:rFonts w:cs="Arial"/>
                <w:bCs/>
                <w:szCs w:val="20"/>
                <w:lang w:eastAsia="en-AU"/>
              </w:rPr>
            </w:pPr>
            <w:r w:rsidRPr="008E5925">
              <w:rPr>
                <w:rFonts w:cs="Arial"/>
                <w:szCs w:val="20"/>
              </w:rPr>
              <w:t>8</w:t>
            </w:r>
          </w:p>
        </w:tc>
        <w:tc>
          <w:tcPr>
            <w:tcW w:w="929" w:type="dxa"/>
            <w:tcBorders>
              <w:top w:val="nil"/>
              <w:left w:val="nil"/>
              <w:bottom w:val="single" w:sz="4" w:space="0" w:color="auto"/>
              <w:right w:val="single" w:sz="4" w:space="0" w:color="auto"/>
            </w:tcBorders>
            <w:shd w:val="clear" w:color="auto" w:fill="auto"/>
          </w:tcPr>
          <w:p w14:paraId="65492A4A" w14:textId="77777777" w:rsidR="00B15BC0" w:rsidRPr="008E5925" w:rsidRDefault="00B15BC0" w:rsidP="00A90858">
            <w:pPr>
              <w:spacing w:after="60"/>
              <w:jc w:val="right"/>
              <w:rPr>
                <w:rFonts w:cs="Arial"/>
                <w:bCs/>
                <w:szCs w:val="20"/>
                <w:lang w:eastAsia="en-AU"/>
              </w:rPr>
            </w:pPr>
            <w:r w:rsidRPr="008E5925">
              <w:rPr>
                <w:rFonts w:cs="Arial"/>
                <w:szCs w:val="20"/>
              </w:rPr>
              <w:t>58</w:t>
            </w:r>
          </w:p>
        </w:tc>
        <w:tc>
          <w:tcPr>
            <w:tcW w:w="929" w:type="dxa"/>
            <w:tcBorders>
              <w:top w:val="nil"/>
              <w:left w:val="nil"/>
              <w:bottom w:val="single" w:sz="4" w:space="0" w:color="auto"/>
              <w:right w:val="single" w:sz="4" w:space="0" w:color="auto"/>
            </w:tcBorders>
            <w:shd w:val="clear" w:color="auto" w:fill="auto"/>
          </w:tcPr>
          <w:p w14:paraId="42E84A06" w14:textId="77777777" w:rsidR="00B15BC0" w:rsidRPr="008E5925" w:rsidRDefault="00B15BC0" w:rsidP="00A90858">
            <w:pPr>
              <w:spacing w:after="60"/>
              <w:jc w:val="right"/>
              <w:rPr>
                <w:rFonts w:cs="Arial"/>
                <w:bCs/>
                <w:szCs w:val="20"/>
                <w:lang w:eastAsia="en-AU"/>
              </w:rPr>
            </w:pPr>
            <w:r w:rsidRPr="008E5925">
              <w:rPr>
                <w:rFonts w:cs="Arial"/>
                <w:szCs w:val="20"/>
              </w:rPr>
              <w:t>6</w:t>
            </w:r>
          </w:p>
        </w:tc>
        <w:tc>
          <w:tcPr>
            <w:tcW w:w="929" w:type="dxa"/>
            <w:tcBorders>
              <w:top w:val="nil"/>
              <w:left w:val="nil"/>
              <w:bottom w:val="single" w:sz="4" w:space="0" w:color="auto"/>
              <w:right w:val="single" w:sz="4" w:space="0" w:color="auto"/>
            </w:tcBorders>
            <w:shd w:val="clear" w:color="auto" w:fill="auto"/>
          </w:tcPr>
          <w:p w14:paraId="646CACA8" w14:textId="77777777" w:rsidR="00B15BC0" w:rsidRPr="008E5925" w:rsidRDefault="00B15BC0" w:rsidP="00A90858">
            <w:pPr>
              <w:spacing w:after="60"/>
              <w:jc w:val="right"/>
              <w:rPr>
                <w:rFonts w:cs="Arial"/>
                <w:b/>
                <w:bCs/>
                <w:szCs w:val="20"/>
                <w:lang w:eastAsia="en-AU"/>
              </w:rPr>
            </w:pPr>
            <w:r w:rsidRPr="008E5925">
              <w:rPr>
                <w:rFonts w:cs="Arial"/>
                <w:b/>
                <w:bCs/>
                <w:szCs w:val="20"/>
              </w:rPr>
              <w:t>177</w:t>
            </w:r>
          </w:p>
        </w:tc>
      </w:tr>
      <w:tr w:rsidR="00B15BC0" w:rsidRPr="005D104F" w14:paraId="323ED4A0" w14:textId="77777777" w:rsidTr="00A90858">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08873047" w14:textId="77777777" w:rsidR="00B15BC0" w:rsidRPr="005D104F" w:rsidRDefault="00B15BC0" w:rsidP="00A90858">
            <w:pPr>
              <w:spacing w:after="60"/>
              <w:rPr>
                <w:rFonts w:cs="Arial"/>
                <w:bCs/>
                <w:szCs w:val="20"/>
                <w:lang w:eastAsia="en-AU"/>
              </w:rPr>
            </w:pPr>
            <w:r w:rsidRPr="005D104F">
              <w:rPr>
                <w:rFonts w:cs="Arial"/>
                <w:bCs/>
                <w:szCs w:val="20"/>
                <w:lang w:eastAsia="en-AU"/>
              </w:rPr>
              <w:t>Housing Tenancy</w:t>
            </w:r>
          </w:p>
        </w:tc>
        <w:tc>
          <w:tcPr>
            <w:tcW w:w="930" w:type="dxa"/>
            <w:tcBorders>
              <w:top w:val="nil"/>
              <w:left w:val="nil"/>
              <w:bottom w:val="single" w:sz="4" w:space="0" w:color="auto"/>
              <w:right w:val="single" w:sz="4" w:space="0" w:color="auto"/>
            </w:tcBorders>
            <w:shd w:val="clear" w:color="auto" w:fill="auto"/>
          </w:tcPr>
          <w:p w14:paraId="4553CA7E" w14:textId="77777777" w:rsidR="00B15BC0" w:rsidRPr="008E5925" w:rsidRDefault="00B15BC0" w:rsidP="00A90858">
            <w:pPr>
              <w:spacing w:after="60"/>
              <w:jc w:val="right"/>
              <w:rPr>
                <w:rFonts w:cs="Arial"/>
                <w:bCs/>
                <w:szCs w:val="20"/>
                <w:lang w:eastAsia="en-AU"/>
              </w:rPr>
            </w:pPr>
            <w:r w:rsidRPr="008E5925">
              <w:rPr>
                <w:rFonts w:cs="Arial"/>
                <w:szCs w:val="20"/>
              </w:rPr>
              <w:t>0</w:t>
            </w:r>
          </w:p>
        </w:tc>
        <w:tc>
          <w:tcPr>
            <w:tcW w:w="929" w:type="dxa"/>
            <w:tcBorders>
              <w:top w:val="nil"/>
              <w:left w:val="nil"/>
              <w:bottom w:val="single" w:sz="4" w:space="0" w:color="auto"/>
              <w:right w:val="single" w:sz="4" w:space="0" w:color="auto"/>
            </w:tcBorders>
            <w:shd w:val="clear" w:color="auto" w:fill="auto"/>
          </w:tcPr>
          <w:p w14:paraId="3A8C0E2E" w14:textId="77777777" w:rsidR="00B15BC0" w:rsidRPr="008E5925" w:rsidRDefault="00B15BC0" w:rsidP="00A90858">
            <w:pPr>
              <w:spacing w:after="60"/>
              <w:jc w:val="right"/>
              <w:rPr>
                <w:rFonts w:cs="Arial"/>
                <w:bCs/>
                <w:szCs w:val="20"/>
                <w:lang w:eastAsia="en-AU"/>
              </w:rPr>
            </w:pPr>
            <w:r w:rsidRPr="008E5925">
              <w:rPr>
                <w:rFonts w:cs="Arial"/>
                <w:szCs w:val="20"/>
              </w:rPr>
              <w:t>0</w:t>
            </w:r>
          </w:p>
        </w:tc>
        <w:tc>
          <w:tcPr>
            <w:tcW w:w="929" w:type="dxa"/>
            <w:tcBorders>
              <w:top w:val="nil"/>
              <w:left w:val="nil"/>
              <w:bottom w:val="single" w:sz="4" w:space="0" w:color="auto"/>
              <w:right w:val="single" w:sz="4" w:space="0" w:color="auto"/>
            </w:tcBorders>
            <w:shd w:val="clear" w:color="auto" w:fill="auto"/>
          </w:tcPr>
          <w:p w14:paraId="2A08BC5A" w14:textId="77777777" w:rsidR="00B15BC0" w:rsidRPr="008E5925" w:rsidRDefault="00B15BC0" w:rsidP="00A90858">
            <w:pPr>
              <w:spacing w:after="60"/>
              <w:jc w:val="right"/>
              <w:rPr>
                <w:rFonts w:cs="Arial"/>
                <w:bCs/>
                <w:szCs w:val="20"/>
                <w:lang w:eastAsia="en-AU"/>
              </w:rPr>
            </w:pPr>
            <w:r w:rsidRPr="008E5925">
              <w:rPr>
                <w:rFonts w:cs="Arial"/>
                <w:szCs w:val="20"/>
              </w:rPr>
              <w:t xml:space="preserve">- </w:t>
            </w:r>
          </w:p>
        </w:tc>
        <w:tc>
          <w:tcPr>
            <w:tcW w:w="929" w:type="dxa"/>
            <w:tcBorders>
              <w:top w:val="nil"/>
              <w:left w:val="nil"/>
              <w:bottom w:val="single" w:sz="4" w:space="0" w:color="auto"/>
              <w:right w:val="single" w:sz="4" w:space="0" w:color="auto"/>
            </w:tcBorders>
            <w:shd w:val="clear" w:color="auto" w:fill="auto"/>
          </w:tcPr>
          <w:p w14:paraId="2C2E80AB" w14:textId="77777777" w:rsidR="00B15BC0" w:rsidRPr="008E5925" w:rsidRDefault="00B15BC0" w:rsidP="00A90858">
            <w:pPr>
              <w:spacing w:after="60"/>
              <w:jc w:val="right"/>
              <w:rPr>
                <w:rFonts w:cs="Arial"/>
                <w:bCs/>
                <w:szCs w:val="20"/>
                <w:lang w:eastAsia="en-AU"/>
              </w:rPr>
            </w:pPr>
            <w:r w:rsidRPr="008E5925">
              <w:rPr>
                <w:rFonts w:cs="Arial"/>
                <w:szCs w:val="20"/>
              </w:rPr>
              <w:t>4</w:t>
            </w:r>
          </w:p>
        </w:tc>
        <w:tc>
          <w:tcPr>
            <w:tcW w:w="929" w:type="dxa"/>
            <w:tcBorders>
              <w:top w:val="nil"/>
              <w:left w:val="nil"/>
              <w:bottom w:val="single" w:sz="4" w:space="0" w:color="auto"/>
              <w:right w:val="single" w:sz="4" w:space="0" w:color="auto"/>
            </w:tcBorders>
            <w:shd w:val="clear" w:color="auto" w:fill="auto"/>
          </w:tcPr>
          <w:p w14:paraId="0F0AEDE6" w14:textId="77777777" w:rsidR="00B15BC0" w:rsidRPr="008E5925" w:rsidRDefault="00B15BC0" w:rsidP="00A90858">
            <w:pPr>
              <w:spacing w:after="60"/>
              <w:jc w:val="right"/>
              <w:rPr>
                <w:rFonts w:cs="Arial"/>
                <w:bCs/>
                <w:szCs w:val="20"/>
                <w:lang w:eastAsia="en-AU"/>
              </w:rPr>
            </w:pPr>
            <w:r w:rsidRPr="008E5925">
              <w:rPr>
                <w:rFonts w:cs="Arial"/>
                <w:szCs w:val="20"/>
              </w:rPr>
              <w:t>9</w:t>
            </w:r>
          </w:p>
        </w:tc>
        <w:tc>
          <w:tcPr>
            <w:tcW w:w="929" w:type="dxa"/>
            <w:tcBorders>
              <w:top w:val="nil"/>
              <w:left w:val="nil"/>
              <w:bottom w:val="single" w:sz="4" w:space="0" w:color="auto"/>
              <w:right w:val="single" w:sz="4" w:space="0" w:color="auto"/>
            </w:tcBorders>
            <w:shd w:val="clear" w:color="auto" w:fill="auto"/>
          </w:tcPr>
          <w:p w14:paraId="315558DD" w14:textId="77777777" w:rsidR="00B15BC0" w:rsidRPr="008E5925" w:rsidRDefault="00B15BC0" w:rsidP="00A90858">
            <w:pPr>
              <w:spacing w:after="60"/>
              <w:jc w:val="right"/>
              <w:rPr>
                <w:rFonts w:cs="Arial"/>
                <w:b/>
                <w:bCs/>
                <w:szCs w:val="20"/>
                <w:lang w:eastAsia="en-AU"/>
              </w:rPr>
            </w:pPr>
            <w:r w:rsidRPr="008E5925">
              <w:rPr>
                <w:rFonts w:cs="Arial"/>
                <w:b/>
                <w:bCs/>
                <w:szCs w:val="20"/>
              </w:rPr>
              <w:t>13</w:t>
            </w:r>
          </w:p>
        </w:tc>
      </w:tr>
      <w:tr w:rsidR="00B15BC0" w:rsidRPr="005D104F" w14:paraId="16CE3045" w14:textId="77777777" w:rsidTr="00A90858">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2F6FDCC3" w14:textId="77777777" w:rsidR="00B15BC0" w:rsidRPr="005D104F" w:rsidRDefault="00B15BC0" w:rsidP="00A90858">
            <w:pPr>
              <w:spacing w:after="60"/>
              <w:rPr>
                <w:rFonts w:cs="Arial"/>
                <w:b/>
                <w:bCs/>
                <w:szCs w:val="20"/>
                <w:lang w:eastAsia="en-AU"/>
              </w:rPr>
            </w:pPr>
            <w:r w:rsidRPr="005D104F">
              <w:rPr>
                <w:rFonts w:cs="Arial"/>
                <w:b/>
                <w:bCs/>
                <w:szCs w:val="20"/>
                <w:lang w:eastAsia="en-AU"/>
              </w:rPr>
              <w:t>Total</w:t>
            </w:r>
          </w:p>
        </w:tc>
        <w:tc>
          <w:tcPr>
            <w:tcW w:w="930" w:type="dxa"/>
            <w:tcBorders>
              <w:top w:val="nil"/>
              <w:left w:val="nil"/>
              <w:bottom w:val="single" w:sz="4" w:space="0" w:color="auto"/>
              <w:right w:val="single" w:sz="4" w:space="0" w:color="auto"/>
            </w:tcBorders>
            <w:shd w:val="clear" w:color="auto" w:fill="auto"/>
          </w:tcPr>
          <w:p w14:paraId="7174E81F" w14:textId="77777777" w:rsidR="00B15BC0" w:rsidRPr="008E5925" w:rsidRDefault="00B15BC0" w:rsidP="00A90858">
            <w:pPr>
              <w:spacing w:after="60"/>
              <w:jc w:val="right"/>
              <w:rPr>
                <w:rFonts w:cs="Arial"/>
                <w:b/>
                <w:bCs/>
                <w:szCs w:val="20"/>
                <w:lang w:eastAsia="en-AU"/>
              </w:rPr>
            </w:pPr>
            <w:r w:rsidRPr="008E5925">
              <w:rPr>
                <w:rFonts w:cs="Arial"/>
                <w:b/>
                <w:bCs/>
                <w:szCs w:val="20"/>
              </w:rPr>
              <w:t>2,540</w:t>
            </w:r>
          </w:p>
        </w:tc>
        <w:tc>
          <w:tcPr>
            <w:tcW w:w="929" w:type="dxa"/>
            <w:tcBorders>
              <w:top w:val="nil"/>
              <w:left w:val="nil"/>
              <w:bottom w:val="single" w:sz="4" w:space="0" w:color="auto"/>
              <w:right w:val="single" w:sz="4" w:space="0" w:color="auto"/>
            </w:tcBorders>
            <w:shd w:val="clear" w:color="auto" w:fill="auto"/>
          </w:tcPr>
          <w:p w14:paraId="2CF9F1D0" w14:textId="77777777" w:rsidR="00B15BC0" w:rsidRPr="008E5925" w:rsidRDefault="00B15BC0" w:rsidP="00A90858">
            <w:pPr>
              <w:spacing w:after="60"/>
              <w:jc w:val="right"/>
              <w:rPr>
                <w:rFonts w:cs="Arial"/>
                <w:b/>
                <w:bCs/>
                <w:szCs w:val="20"/>
                <w:lang w:eastAsia="en-AU"/>
              </w:rPr>
            </w:pPr>
            <w:r w:rsidRPr="008E5925">
              <w:rPr>
                <w:rFonts w:cs="Arial"/>
                <w:b/>
                <w:bCs/>
                <w:szCs w:val="20"/>
              </w:rPr>
              <w:t>217</w:t>
            </w:r>
          </w:p>
        </w:tc>
        <w:tc>
          <w:tcPr>
            <w:tcW w:w="929" w:type="dxa"/>
            <w:tcBorders>
              <w:top w:val="nil"/>
              <w:left w:val="nil"/>
              <w:bottom w:val="single" w:sz="4" w:space="0" w:color="auto"/>
              <w:right w:val="single" w:sz="4" w:space="0" w:color="auto"/>
            </w:tcBorders>
            <w:shd w:val="clear" w:color="auto" w:fill="auto"/>
          </w:tcPr>
          <w:p w14:paraId="0BBE787B" w14:textId="37E06A6C" w:rsidR="00B15BC0" w:rsidRPr="008E5925" w:rsidRDefault="00B15BC0" w:rsidP="00A90858">
            <w:pPr>
              <w:spacing w:after="60"/>
              <w:jc w:val="right"/>
              <w:rPr>
                <w:rFonts w:cs="Arial"/>
                <w:b/>
                <w:bCs/>
                <w:szCs w:val="20"/>
                <w:lang w:eastAsia="en-AU"/>
              </w:rPr>
            </w:pPr>
            <w:r w:rsidRPr="008E5925">
              <w:rPr>
                <w:rFonts w:cs="Arial"/>
                <w:b/>
                <w:bCs/>
                <w:szCs w:val="20"/>
              </w:rPr>
              <w:t>1,58</w:t>
            </w:r>
            <w:r w:rsidR="006218B0">
              <w:rPr>
                <w:rFonts w:cs="Arial"/>
                <w:b/>
                <w:bCs/>
                <w:szCs w:val="20"/>
              </w:rPr>
              <w:t>5</w:t>
            </w:r>
          </w:p>
        </w:tc>
        <w:tc>
          <w:tcPr>
            <w:tcW w:w="929" w:type="dxa"/>
            <w:tcBorders>
              <w:top w:val="nil"/>
              <w:left w:val="nil"/>
              <w:bottom w:val="single" w:sz="4" w:space="0" w:color="auto"/>
              <w:right w:val="single" w:sz="4" w:space="0" w:color="auto"/>
            </w:tcBorders>
            <w:shd w:val="clear" w:color="auto" w:fill="auto"/>
          </w:tcPr>
          <w:p w14:paraId="2520B7D7" w14:textId="77777777" w:rsidR="00B15BC0" w:rsidRPr="008E5925" w:rsidRDefault="00B15BC0" w:rsidP="00A90858">
            <w:pPr>
              <w:spacing w:after="60"/>
              <w:jc w:val="right"/>
              <w:rPr>
                <w:rFonts w:cs="Arial"/>
                <w:b/>
                <w:bCs/>
                <w:szCs w:val="20"/>
                <w:lang w:eastAsia="en-AU"/>
              </w:rPr>
            </w:pPr>
            <w:r w:rsidRPr="008E5925">
              <w:rPr>
                <w:rFonts w:cs="Arial"/>
                <w:b/>
                <w:bCs/>
                <w:szCs w:val="20"/>
              </w:rPr>
              <w:t>1,120</w:t>
            </w:r>
          </w:p>
        </w:tc>
        <w:tc>
          <w:tcPr>
            <w:tcW w:w="929" w:type="dxa"/>
            <w:tcBorders>
              <w:top w:val="nil"/>
              <w:left w:val="nil"/>
              <w:bottom w:val="single" w:sz="4" w:space="0" w:color="auto"/>
              <w:right w:val="single" w:sz="4" w:space="0" w:color="auto"/>
            </w:tcBorders>
            <w:shd w:val="clear" w:color="auto" w:fill="auto"/>
          </w:tcPr>
          <w:p w14:paraId="73396C93" w14:textId="77777777" w:rsidR="00B15BC0" w:rsidRPr="008E5925" w:rsidRDefault="00B15BC0" w:rsidP="00A90858">
            <w:pPr>
              <w:spacing w:after="60"/>
              <w:jc w:val="right"/>
              <w:rPr>
                <w:rFonts w:cs="Arial"/>
                <w:b/>
                <w:bCs/>
                <w:szCs w:val="20"/>
                <w:lang w:eastAsia="en-AU"/>
              </w:rPr>
            </w:pPr>
            <w:r w:rsidRPr="008E5925">
              <w:rPr>
                <w:rFonts w:cs="Arial"/>
                <w:b/>
                <w:bCs/>
                <w:szCs w:val="20"/>
              </w:rPr>
              <w:t>208</w:t>
            </w:r>
          </w:p>
        </w:tc>
        <w:tc>
          <w:tcPr>
            <w:tcW w:w="929" w:type="dxa"/>
            <w:tcBorders>
              <w:top w:val="nil"/>
              <w:left w:val="nil"/>
              <w:bottom w:val="single" w:sz="4" w:space="0" w:color="auto"/>
              <w:right w:val="single" w:sz="4" w:space="0" w:color="auto"/>
            </w:tcBorders>
            <w:shd w:val="clear" w:color="auto" w:fill="auto"/>
          </w:tcPr>
          <w:p w14:paraId="7D072974" w14:textId="635F3800" w:rsidR="00B15BC0" w:rsidRPr="008E5925" w:rsidRDefault="00B15BC0" w:rsidP="00A90858">
            <w:pPr>
              <w:spacing w:after="60"/>
              <w:jc w:val="right"/>
              <w:rPr>
                <w:rFonts w:cs="Arial"/>
                <w:b/>
                <w:bCs/>
                <w:szCs w:val="20"/>
                <w:lang w:eastAsia="en-AU"/>
              </w:rPr>
            </w:pPr>
            <w:r w:rsidRPr="008E5925">
              <w:rPr>
                <w:rFonts w:cs="Arial"/>
                <w:b/>
                <w:bCs/>
                <w:szCs w:val="20"/>
              </w:rPr>
              <w:t>5,67</w:t>
            </w:r>
            <w:r w:rsidR="006218B0">
              <w:rPr>
                <w:rFonts w:cs="Arial"/>
                <w:b/>
                <w:bCs/>
                <w:szCs w:val="20"/>
              </w:rPr>
              <w:t>0</w:t>
            </w:r>
          </w:p>
        </w:tc>
      </w:tr>
    </w:tbl>
    <w:bookmarkEnd w:id="1"/>
    <w:bookmarkEnd w:id="2"/>
    <w:p w14:paraId="333EB52A" w14:textId="36A726FE" w:rsidR="00BC59A9" w:rsidRPr="006E3328" w:rsidRDefault="00BC59A9" w:rsidP="00AF1774">
      <w:pPr>
        <w:tabs>
          <w:tab w:val="left" w:pos="340"/>
          <w:tab w:val="right" w:pos="7160"/>
          <w:tab w:val="right" w:pos="8620"/>
          <w:tab w:val="right" w:pos="9840"/>
          <w:tab w:val="right" w:pos="10240"/>
        </w:tabs>
        <w:suppressAutoHyphens/>
        <w:autoSpaceDE w:val="0"/>
        <w:autoSpaceDN w:val="0"/>
        <w:adjustRightInd w:val="0"/>
        <w:spacing w:before="120" w:line="260" w:lineRule="atLeast"/>
        <w:ind w:right="567"/>
        <w:textAlignment w:val="center"/>
        <w:rPr>
          <w:rFonts w:cs="Arial"/>
          <w:spacing w:val="-2"/>
          <w:sz w:val="16"/>
          <w:szCs w:val="16"/>
          <w:lang w:val="en-US"/>
        </w:rPr>
      </w:pPr>
      <w:r w:rsidRPr="006E3328">
        <w:rPr>
          <w:rFonts w:cs="Arial"/>
          <w:spacing w:val="-2"/>
          <w:sz w:val="16"/>
          <w:szCs w:val="16"/>
          <w:lang w:val="en-US"/>
        </w:rPr>
        <w:t>6. Agency notices for the community of Doomadgee are presently received from the Department of Education and the Department of Child Safety, Youth and Women only.</w:t>
      </w:r>
    </w:p>
    <w:p w14:paraId="7F1E748B" w14:textId="729E0550" w:rsidR="00B15BC0" w:rsidRPr="005D104F" w:rsidRDefault="00B15BC0" w:rsidP="0086460B">
      <w:pPr>
        <w:spacing w:before="240"/>
        <w:jc w:val="both"/>
      </w:pPr>
      <w:r w:rsidRPr="005D104F">
        <w:t xml:space="preserve">Aurukun </w:t>
      </w:r>
      <w:r w:rsidRPr="0033023A">
        <w:t>accounted for 44.</w:t>
      </w:r>
      <w:r>
        <w:t>8</w:t>
      </w:r>
      <w:r w:rsidR="00AF3745">
        <w:t>0</w:t>
      </w:r>
      <w:r w:rsidRPr="0033023A">
        <w:t xml:space="preserve"> percent of the total notices that were in jurisdiction, Doomadgee accounted for 2</w:t>
      </w:r>
      <w:r w:rsidR="008E65CA">
        <w:t>7.95</w:t>
      </w:r>
      <w:r w:rsidRPr="0033023A">
        <w:t xml:space="preserve"> percent, Hope Vale accounted for 19.7</w:t>
      </w:r>
      <w:r w:rsidR="008E65CA">
        <w:t>5</w:t>
      </w:r>
      <w:r w:rsidRPr="0033023A">
        <w:t xml:space="preserve"> percent, Coen accounted for 3.8</w:t>
      </w:r>
      <w:r w:rsidR="008E65CA">
        <w:t>3</w:t>
      </w:r>
      <w:r w:rsidRPr="0033023A">
        <w:t xml:space="preserve"> percent and Mossman Gorge accounted for 3.</w:t>
      </w:r>
      <w:r w:rsidR="008E65CA">
        <w:t>6</w:t>
      </w:r>
      <w:r w:rsidRPr="0033023A">
        <w:t>7 percent.</w:t>
      </w:r>
    </w:p>
    <w:p w14:paraId="4E6A0283" w14:textId="77777777" w:rsidR="00B15BC0" w:rsidRDefault="00B15BC0" w:rsidP="00B15BC0">
      <w:pPr>
        <w:spacing w:after="200" w:line="276" w:lineRule="auto"/>
        <w:rPr>
          <w:rFonts w:ascii="Helvetica" w:hAnsi="Helvetica" w:cs="Helvetica"/>
          <w:b/>
          <w:bCs/>
          <w:sz w:val="17"/>
          <w:szCs w:val="17"/>
          <w:lang w:val="en-US"/>
        </w:rPr>
      </w:pPr>
      <w:r>
        <w:rPr>
          <w:rFonts w:ascii="Helvetica" w:hAnsi="Helvetica" w:cs="Helvetica"/>
          <w:b/>
          <w:bCs/>
          <w:sz w:val="17"/>
          <w:szCs w:val="17"/>
          <w:lang w:val="en-US"/>
        </w:rPr>
        <w:br w:type="page"/>
      </w:r>
    </w:p>
    <w:p w14:paraId="53EF4BE8" w14:textId="77777777" w:rsidR="00B15BC0" w:rsidRPr="005D104F" w:rsidRDefault="00B15BC0" w:rsidP="00B15BC0">
      <w:r w:rsidRPr="005D104F">
        <w:rPr>
          <w:rFonts w:ascii="Helvetica" w:hAnsi="Helvetica" w:cs="Helvetica"/>
          <w:b/>
          <w:bCs/>
          <w:sz w:val="17"/>
          <w:szCs w:val="17"/>
          <w:lang w:val="en-US"/>
        </w:rPr>
        <w:lastRenderedPageBreak/>
        <w:t>Table 4: In jurisdiction notices by type and quarter 1 July 201</w:t>
      </w:r>
      <w:r>
        <w:rPr>
          <w:rFonts w:ascii="Helvetica" w:hAnsi="Helvetica" w:cs="Helvetica"/>
          <w:b/>
          <w:bCs/>
          <w:sz w:val="17"/>
          <w:szCs w:val="17"/>
          <w:lang w:val="en-US"/>
        </w:rPr>
        <w:t>8</w:t>
      </w:r>
      <w:r w:rsidRPr="005D104F">
        <w:rPr>
          <w:rFonts w:ascii="Helvetica" w:hAnsi="Helvetica" w:cs="Helvetica"/>
          <w:b/>
          <w:bCs/>
          <w:sz w:val="17"/>
          <w:szCs w:val="17"/>
          <w:lang w:val="en-US"/>
        </w:rPr>
        <w:t xml:space="preserve"> to 30 June 201</w:t>
      </w:r>
      <w:r>
        <w:rPr>
          <w:rFonts w:ascii="Helvetica" w:hAnsi="Helvetica" w:cs="Helvetica"/>
          <w:b/>
          <w:bCs/>
          <w:sz w:val="17"/>
          <w:szCs w:val="17"/>
          <w:lang w:val="en-US"/>
        </w:rPr>
        <w:t>9</w:t>
      </w:r>
      <w:r w:rsidRPr="005D104F">
        <w:rPr>
          <w:rFonts w:ascii="Helvetica" w:hAnsi="Helvetica" w:cs="Helvetica"/>
          <w:b/>
          <w:bCs/>
          <w:sz w:val="17"/>
          <w:szCs w:val="17"/>
          <w:lang w:val="en-US"/>
        </w:rPr>
        <w:t>.</w:t>
      </w:r>
    </w:p>
    <w:tbl>
      <w:tblPr>
        <w:tblW w:w="7654" w:type="dxa"/>
        <w:tblInd w:w="108" w:type="dxa"/>
        <w:tblLook w:val="04A0" w:firstRow="1" w:lastRow="0" w:firstColumn="1" w:lastColumn="0" w:noHBand="0" w:noVBand="1"/>
      </w:tblPr>
      <w:tblGrid>
        <w:gridCol w:w="2694"/>
        <w:gridCol w:w="992"/>
        <w:gridCol w:w="992"/>
        <w:gridCol w:w="992"/>
        <w:gridCol w:w="992"/>
        <w:gridCol w:w="992"/>
      </w:tblGrid>
      <w:tr w:rsidR="00B15BC0" w:rsidRPr="005D104F" w14:paraId="596B265C" w14:textId="77777777" w:rsidTr="00A90858">
        <w:trPr>
          <w:trHeight w:val="480"/>
        </w:trPr>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1E3FE7D6" w14:textId="77777777" w:rsidR="00B15BC0" w:rsidRPr="005D104F" w:rsidRDefault="00B15BC0" w:rsidP="00A90858">
            <w:pPr>
              <w:spacing w:after="60"/>
              <w:rPr>
                <w:rFonts w:cs="Arial"/>
                <w:b/>
                <w:bCs/>
                <w:szCs w:val="20"/>
                <w:lang w:eastAsia="en-AU"/>
              </w:rPr>
            </w:pPr>
            <w:r w:rsidRPr="005D104F">
              <w:rPr>
                <w:rFonts w:cs="Arial"/>
                <w:b/>
                <w:bCs/>
                <w:szCs w:val="20"/>
                <w:lang w:eastAsia="en-AU"/>
              </w:rPr>
              <w:t>Type of Notice</w:t>
            </w:r>
          </w:p>
        </w:tc>
        <w:tc>
          <w:tcPr>
            <w:tcW w:w="992" w:type="dxa"/>
            <w:tcBorders>
              <w:top w:val="single" w:sz="4" w:space="0" w:color="auto"/>
              <w:left w:val="nil"/>
              <w:bottom w:val="single" w:sz="4" w:space="0" w:color="auto"/>
              <w:right w:val="single" w:sz="4" w:space="0" w:color="auto"/>
            </w:tcBorders>
            <w:shd w:val="clear" w:color="auto" w:fill="auto"/>
            <w:hideMark/>
          </w:tcPr>
          <w:p w14:paraId="14ADCD71" w14:textId="77777777" w:rsidR="00B15BC0" w:rsidRPr="005D104F" w:rsidRDefault="00B15BC0"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41</w:t>
            </w:r>
          </w:p>
        </w:tc>
        <w:tc>
          <w:tcPr>
            <w:tcW w:w="992" w:type="dxa"/>
            <w:tcBorders>
              <w:top w:val="single" w:sz="4" w:space="0" w:color="auto"/>
              <w:left w:val="nil"/>
              <w:bottom w:val="single" w:sz="4" w:space="0" w:color="auto"/>
              <w:right w:val="single" w:sz="4" w:space="0" w:color="auto"/>
            </w:tcBorders>
            <w:shd w:val="clear" w:color="auto" w:fill="auto"/>
            <w:hideMark/>
          </w:tcPr>
          <w:p w14:paraId="6AAF3394" w14:textId="77777777" w:rsidR="00B15BC0" w:rsidRPr="005D104F" w:rsidRDefault="00B15BC0"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42</w:t>
            </w:r>
          </w:p>
        </w:tc>
        <w:tc>
          <w:tcPr>
            <w:tcW w:w="992" w:type="dxa"/>
            <w:tcBorders>
              <w:top w:val="single" w:sz="4" w:space="0" w:color="auto"/>
              <w:left w:val="nil"/>
              <w:bottom w:val="single" w:sz="4" w:space="0" w:color="auto"/>
              <w:right w:val="single" w:sz="4" w:space="0" w:color="auto"/>
            </w:tcBorders>
            <w:shd w:val="clear" w:color="auto" w:fill="auto"/>
            <w:hideMark/>
          </w:tcPr>
          <w:p w14:paraId="5E5A9233" w14:textId="77777777" w:rsidR="00B15BC0" w:rsidRPr="005D104F" w:rsidRDefault="00B15BC0"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43</w:t>
            </w:r>
          </w:p>
        </w:tc>
        <w:tc>
          <w:tcPr>
            <w:tcW w:w="992" w:type="dxa"/>
            <w:tcBorders>
              <w:top w:val="single" w:sz="4" w:space="0" w:color="auto"/>
              <w:left w:val="nil"/>
              <w:bottom w:val="single" w:sz="4" w:space="0" w:color="auto"/>
              <w:right w:val="single" w:sz="4" w:space="0" w:color="auto"/>
            </w:tcBorders>
            <w:shd w:val="clear" w:color="auto" w:fill="auto"/>
            <w:hideMark/>
          </w:tcPr>
          <w:p w14:paraId="53A79BC6" w14:textId="77777777" w:rsidR="00B15BC0" w:rsidRPr="005D104F" w:rsidRDefault="00B15BC0"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44</w:t>
            </w:r>
          </w:p>
        </w:tc>
        <w:tc>
          <w:tcPr>
            <w:tcW w:w="992" w:type="dxa"/>
            <w:tcBorders>
              <w:top w:val="single" w:sz="4" w:space="0" w:color="auto"/>
              <w:left w:val="nil"/>
              <w:bottom w:val="single" w:sz="4" w:space="0" w:color="auto"/>
              <w:right w:val="single" w:sz="4" w:space="0" w:color="auto"/>
            </w:tcBorders>
          </w:tcPr>
          <w:p w14:paraId="600FCE53"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Total</w:t>
            </w:r>
          </w:p>
        </w:tc>
      </w:tr>
      <w:tr w:rsidR="00B15BC0" w:rsidRPr="005D104F" w14:paraId="650F4871" w14:textId="77777777" w:rsidTr="00A9085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EAB79F3" w14:textId="77777777" w:rsidR="00B15BC0" w:rsidRPr="00B453DC" w:rsidRDefault="00B15BC0" w:rsidP="00A90858">
            <w:pPr>
              <w:spacing w:after="60"/>
              <w:rPr>
                <w:rFonts w:cs="Arial"/>
                <w:bCs/>
                <w:szCs w:val="20"/>
                <w:lang w:eastAsia="en-AU"/>
              </w:rPr>
            </w:pPr>
            <w:r w:rsidRPr="00B453DC">
              <w:rPr>
                <w:rFonts w:cs="Arial"/>
                <w:bCs/>
                <w:szCs w:val="20"/>
                <w:lang w:eastAsia="en-AU"/>
              </w:rPr>
              <w:t>Supreme Court</w:t>
            </w:r>
          </w:p>
        </w:tc>
        <w:tc>
          <w:tcPr>
            <w:tcW w:w="992" w:type="dxa"/>
            <w:tcBorders>
              <w:top w:val="single" w:sz="4" w:space="0" w:color="auto"/>
              <w:left w:val="nil"/>
              <w:bottom w:val="single" w:sz="4" w:space="0" w:color="auto"/>
              <w:right w:val="single" w:sz="4" w:space="0" w:color="auto"/>
            </w:tcBorders>
            <w:shd w:val="clear" w:color="auto" w:fill="auto"/>
          </w:tcPr>
          <w:p w14:paraId="13725A03" w14:textId="77777777" w:rsidR="00B15BC0" w:rsidRPr="008E5925" w:rsidRDefault="00B15BC0" w:rsidP="00A90858">
            <w:pPr>
              <w:spacing w:after="60"/>
              <w:jc w:val="right"/>
              <w:rPr>
                <w:rFonts w:cs="Arial"/>
                <w:bCs/>
                <w:szCs w:val="20"/>
                <w:lang w:eastAsia="en-AU"/>
              </w:rPr>
            </w:pPr>
            <w:r w:rsidRPr="008E5925">
              <w:rPr>
                <w:rFonts w:cs="Arial"/>
                <w:bCs/>
                <w:szCs w:val="20"/>
                <w:lang w:eastAsia="en-AU"/>
              </w:rPr>
              <w:t>0</w:t>
            </w:r>
          </w:p>
        </w:tc>
        <w:tc>
          <w:tcPr>
            <w:tcW w:w="992" w:type="dxa"/>
            <w:tcBorders>
              <w:top w:val="single" w:sz="4" w:space="0" w:color="auto"/>
              <w:left w:val="nil"/>
              <w:bottom w:val="single" w:sz="4" w:space="0" w:color="auto"/>
              <w:right w:val="single" w:sz="4" w:space="0" w:color="auto"/>
            </w:tcBorders>
            <w:shd w:val="clear" w:color="auto" w:fill="auto"/>
          </w:tcPr>
          <w:p w14:paraId="24F3ECF3" w14:textId="77777777" w:rsidR="00B15BC0" w:rsidRPr="008E5925" w:rsidRDefault="00B15BC0" w:rsidP="00A90858">
            <w:pPr>
              <w:spacing w:after="60"/>
              <w:jc w:val="right"/>
              <w:rPr>
                <w:rFonts w:cs="Arial"/>
                <w:bCs/>
                <w:szCs w:val="20"/>
                <w:lang w:eastAsia="en-AU"/>
              </w:rPr>
            </w:pPr>
            <w:r w:rsidRPr="008E5925">
              <w:rPr>
                <w:rFonts w:cs="Arial"/>
                <w:bCs/>
                <w:szCs w:val="20"/>
                <w:lang w:eastAsia="en-AU"/>
              </w:rPr>
              <w:t>0</w:t>
            </w:r>
          </w:p>
        </w:tc>
        <w:tc>
          <w:tcPr>
            <w:tcW w:w="992" w:type="dxa"/>
            <w:tcBorders>
              <w:top w:val="single" w:sz="4" w:space="0" w:color="auto"/>
              <w:left w:val="nil"/>
              <w:bottom w:val="single" w:sz="4" w:space="0" w:color="auto"/>
              <w:right w:val="single" w:sz="4" w:space="0" w:color="auto"/>
            </w:tcBorders>
            <w:shd w:val="clear" w:color="auto" w:fill="auto"/>
          </w:tcPr>
          <w:p w14:paraId="3CD5E12C" w14:textId="77777777" w:rsidR="00B15BC0" w:rsidRPr="008E5925" w:rsidRDefault="00B15BC0" w:rsidP="00A90858">
            <w:pPr>
              <w:spacing w:after="60"/>
              <w:jc w:val="right"/>
              <w:rPr>
                <w:rFonts w:cs="Arial"/>
                <w:bCs/>
                <w:szCs w:val="20"/>
                <w:lang w:eastAsia="en-AU"/>
              </w:rPr>
            </w:pPr>
            <w:r w:rsidRPr="008E5925">
              <w:rPr>
                <w:rFonts w:cs="Arial"/>
                <w:bCs/>
                <w:szCs w:val="20"/>
                <w:lang w:eastAsia="en-AU"/>
              </w:rPr>
              <w:t>0</w:t>
            </w:r>
          </w:p>
        </w:tc>
        <w:tc>
          <w:tcPr>
            <w:tcW w:w="992" w:type="dxa"/>
            <w:tcBorders>
              <w:top w:val="single" w:sz="4" w:space="0" w:color="auto"/>
              <w:left w:val="nil"/>
              <w:bottom w:val="single" w:sz="4" w:space="0" w:color="auto"/>
              <w:right w:val="single" w:sz="4" w:space="0" w:color="auto"/>
            </w:tcBorders>
            <w:shd w:val="clear" w:color="auto" w:fill="auto"/>
          </w:tcPr>
          <w:p w14:paraId="742C25FB" w14:textId="77777777" w:rsidR="00B15BC0" w:rsidRPr="008E5925" w:rsidRDefault="00B15BC0" w:rsidP="00A90858">
            <w:pPr>
              <w:spacing w:after="60"/>
              <w:jc w:val="right"/>
              <w:rPr>
                <w:rFonts w:cs="Arial"/>
                <w:bCs/>
                <w:szCs w:val="20"/>
                <w:lang w:eastAsia="en-AU"/>
              </w:rPr>
            </w:pPr>
            <w:r w:rsidRPr="008E5925">
              <w:rPr>
                <w:rFonts w:cs="Arial"/>
                <w:bCs/>
                <w:szCs w:val="20"/>
                <w:lang w:eastAsia="en-AU"/>
              </w:rPr>
              <w:t>0</w:t>
            </w:r>
          </w:p>
        </w:tc>
        <w:tc>
          <w:tcPr>
            <w:tcW w:w="992" w:type="dxa"/>
            <w:tcBorders>
              <w:top w:val="single" w:sz="4" w:space="0" w:color="auto"/>
              <w:left w:val="nil"/>
              <w:bottom w:val="single" w:sz="4" w:space="0" w:color="auto"/>
              <w:right w:val="single" w:sz="4" w:space="0" w:color="auto"/>
            </w:tcBorders>
          </w:tcPr>
          <w:p w14:paraId="5CB9F595" w14:textId="77777777" w:rsidR="00B15BC0" w:rsidRPr="008E5925" w:rsidRDefault="00B15BC0" w:rsidP="00A90858">
            <w:pPr>
              <w:spacing w:after="60"/>
              <w:jc w:val="right"/>
              <w:rPr>
                <w:rFonts w:cs="Arial"/>
                <w:b/>
                <w:bCs/>
                <w:szCs w:val="20"/>
                <w:lang w:eastAsia="en-AU"/>
              </w:rPr>
            </w:pPr>
            <w:r w:rsidRPr="008E5925">
              <w:rPr>
                <w:rFonts w:cs="Arial"/>
                <w:b/>
                <w:bCs/>
                <w:szCs w:val="20"/>
                <w:lang w:eastAsia="en-AU"/>
              </w:rPr>
              <w:t>0</w:t>
            </w:r>
          </w:p>
        </w:tc>
      </w:tr>
      <w:tr w:rsidR="00B15BC0" w:rsidRPr="005D104F" w14:paraId="387F399B"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165B05CC" w14:textId="77777777" w:rsidR="00B15BC0" w:rsidRPr="005D104F" w:rsidRDefault="00B15BC0" w:rsidP="00A90858">
            <w:pPr>
              <w:spacing w:after="60"/>
              <w:rPr>
                <w:rFonts w:cs="Arial"/>
                <w:szCs w:val="20"/>
                <w:lang w:eastAsia="en-AU"/>
              </w:rPr>
            </w:pPr>
            <w:r w:rsidRPr="005D104F">
              <w:rPr>
                <w:rFonts w:cs="Arial"/>
                <w:szCs w:val="20"/>
                <w:lang w:eastAsia="en-AU"/>
              </w:rPr>
              <w:t>District Court</w:t>
            </w:r>
          </w:p>
        </w:tc>
        <w:tc>
          <w:tcPr>
            <w:tcW w:w="992" w:type="dxa"/>
            <w:tcBorders>
              <w:top w:val="nil"/>
              <w:left w:val="nil"/>
              <w:bottom w:val="single" w:sz="4" w:space="0" w:color="auto"/>
              <w:right w:val="single" w:sz="4" w:space="0" w:color="auto"/>
            </w:tcBorders>
            <w:shd w:val="clear" w:color="auto" w:fill="auto"/>
          </w:tcPr>
          <w:p w14:paraId="3CFA286B" w14:textId="77777777" w:rsidR="00B15BC0" w:rsidRPr="008E5925" w:rsidRDefault="00B15BC0" w:rsidP="00A90858">
            <w:pPr>
              <w:spacing w:after="60"/>
              <w:jc w:val="right"/>
              <w:rPr>
                <w:rFonts w:cs="Arial"/>
                <w:szCs w:val="20"/>
                <w:lang w:eastAsia="en-AU"/>
              </w:rPr>
            </w:pPr>
            <w:r w:rsidRPr="008E5925">
              <w:rPr>
                <w:rFonts w:cs="Arial"/>
                <w:szCs w:val="20"/>
              </w:rPr>
              <w:t>4</w:t>
            </w:r>
          </w:p>
        </w:tc>
        <w:tc>
          <w:tcPr>
            <w:tcW w:w="992" w:type="dxa"/>
            <w:tcBorders>
              <w:top w:val="nil"/>
              <w:left w:val="nil"/>
              <w:bottom w:val="single" w:sz="4" w:space="0" w:color="auto"/>
              <w:right w:val="single" w:sz="4" w:space="0" w:color="auto"/>
            </w:tcBorders>
            <w:shd w:val="clear" w:color="auto" w:fill="auto"/>
          </w:tcPr>
          <w:p w14:paraId="63ED6B62" w14:textId="77777777" w:rsidR="00B15BC0" w:rsidRPr="008E5925" w:rsidRDefault="00B15BC0" w:rsidP="00A90858">
            <w:pPr>
              <w:spacing w:after="60"/>
              <w:jc w:val="right"/>
              <w:rPr>
                <w:rFonts w:cs="Arial"/>
                <w:szCs w:val="20"/>
                <w:lang w:eastAsia="en-AU"/>
              </w:rPr>
            </w:pPr>
            <w:r w:rsidRPr="008E5925">
              <w:rPr>
                <w:rFonts w:cs="Arial"/>
                <w:szCs w:val="20"/>
              </w:rPr>
              <w:t>1</w:t>
            </w:r>
          </w:p>
        </w:tc>
        <w:tc>
          <w:tcPr>
            <w:tcW w:w="992" w:type="dxa"/>
            <w:tcBorders>
              <w:top w:val="nil"/>
              <w:left w:val="nil"/>
              <w:bottom w:val="single" w:sz="4" w:space="0" w:color="auto"/>
              <w:right w:val="single" w:sz="4" w:space="0" w:color="auto"/>
            </w:tcBorders>
            <w:shd w:val="clear" w:color="auto" w:fill="auto"/>
          </w:tcPr>
          <w:p w14:paraId="263D78A1" w14:textId="77777777" w:rsidR="00B15BC0" w:rsidRPr="008E5925" w:rsidRDefault="00B15BC0" w:rsidP="00A90858">
            <w:pPr>
              <w:spacing w:after="60"/>
              <w:jc w:val="right"/>
              <w:rPr>
                <w:rFonts w:cs="Arial"/>
                <w:szCs w:val="20"/>
                <w:lang w:eastAsia="en-AU"/>
              </w:rPr>
            </w:pPr>
            <w:r w:rsidRPr="008E5925">
              <w:rPr>
                <w:rFonts w:cs="Arial"/>
                <w:szCs w:val="20"/>
              </w:rPr>
              <w:t>7</w:t>
            </w:r>
          </w:p>
        </w:tc>
        <w:tc>
          <w:tcPr>
            <w:tcW w:w="992" w:type="dxa"/>
            <w:tcBorders>
              <w:top w:val="nil"/>
              <w:left w:val="nil"/>
              <w:bottom w:val="single" w:sz="4" w:space="0" w:color="auto"/>
              <w:right w:val="single" w:sz="4" w:space="0" w:color="auto"/>
            </w:tcBorders>
            <w:shd w:val="clear" w:color="auto" w:fill="auto"/>
          </w:tcPr>
          <w:p w14:paraId="1F496CCA" w14:textId="77777777" w:rsidR="00B15BC0" w:rsidRPr="008E5925" w:rsidRDefault="00B15BC0" w:rsidP="00A90858">
            <w:pPr>
              <w:spacing w:after="60"/>
              <w:jc w:val="right"/>
              <w:rPr>
                <w:rFonts w:cs="Arial"/>
                <w:szCs w:val="20"/>
                <w:lang w:eastAsia="en-AU"/>
              </w:rPr>
            </w:pPr>
            <w:r w:rsidRPr="008E5925">
              <w:rPr>
                <w:rFonts w:cs="Arial"/>
                <w:szCs w:val="20"/>
              </w:rPr>
              <w:t>12</w:t>
            </w:r>
          </w:p>
        </w:tc>
        <w:tc>
          <w:tcPr>
            <w:tcW w:w="992" w:type="dxa"/>
            <w:tcBorders>
              <w:top w:val="nil"/>
              <w:left w:val="nil"/>
              <w:bottom w:val="single" w:sz="4" w:space="0" w:color="auto"/>
              <w:right w:val="single" w:sz="4" w:space="0" w:color="auto"/>
            </w:tcBorders>
          </w:tcPr>
          <w:p w14:paraId="5EDF52FA" w14:textId="77777777" w:rsidR="00B15BC0" w:rsidRPr="008E5925" w:rsidRDefault="00B15BC0" w:rsidP="00A90858">
            <w:pPr>
              <w:spacing w:after="60"/>
              <w:jc w:val="right"/>
              <w:rPr>
                <w:rFonts w:cs="Arial"/>
                <w:b/>
                <w:szCs w:val="20"/>
                <w:lang w:eastAsia="en-AU"/>
              </w:rPr>
            </w:pPr>
            <w:r w:rsidRPr="008E5925">
              <w:rPr>
                <w:rFonts w:cs="Arial"/>
                <w:b/>
                <w:bCs/>
                <w:szCs w:val="20"/>
              </w:rPr>
              <w:t>24</w:t>
            </w:r>
          </w:p>
        </w:tc>
      </w:tr>
      <w:tr w:rsidR="00B15BC0" w:rsidRPr="005D104F" w14:paraId="33617D83"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3D1C1A9" w14:textId="77777777" w:rsidR="00B15BC0" w:rsidRPr="005D104F" w:rsidRDefault="00B15BC0" w:rsidP="00A90858">
            <w:pPr>
              <w:spacing w:after="60"/>
              <w:rPr>
                <w:rFonts w:cs="Arial"/>
                <w:szCs w:val="20"/>
                <w:lang w:eastAsia="en-AU"/>
              </w:rPr>
            </w:pPr>
            <w:r w:rsidRPr="005D104F">
              <w:rPr>
                <w:rFonts w:cs="Arial"/>
                <w:szCs w:val="20"/>
                <w:lang w:eastAsia="en-AU"/>
              </w:rPr>
              <w:t>Magistrates Court</w:t>
            </w:r>
          </w:p>
        </w:tc>
        <w:tc>
          <w:tcPr>
            <w:tcW w:w="992" w:type="dxa"/>
            <w:tcBorders>
              <w:top w:val="nil"/>
              <w:left w:val="nil"/>
              <w:bottom w:val="single" w:sz="4" w:space="0" w:color="auto"/>
              <w:right w:val="single" w:sz="4" w:space="0" w:color="auto"/>
            </w:tcBorders>
            <w:shd w:val="clear" w:color="auto" w:fill="auto"/>
          </w:tcPr>
          <w:p w14:paraId="20FF1569" w14:textId="77777777" w:rsidR="00B15BC0" w:rsidRPr="008E5925" w:rsidRDefault="00B15BC0" w:rsidP="00A90858">
            <w:pPr>
              <w:spacing w:after="60"/>
              <w:jc w:val="right"/>
              <w:rPr>
                <w:rFonts w:cs="Arial"/>
                <w:szCs w:val="20"/>
                <w:lang w:eastAsia="en-AU"/>
              </w:rPr>
            </w:pPr>
            <w:r w:rsidRPr="008E5925">
              <w:rPr>
                <w:rFonts w:cs="Arial"/>
                <w:szCs w:val="20"/>
              </w:rPr>
              <w:t>417</w:t>
            </w:r>
          </w:p>
        </w:tc>
        <w:tc>
          <w:tcPr>
            <w:tcW w:w="992" w:type="dxa"/>
            <w:tcBorders>
              <w:top w:val="nil"/>
              <w:left w:val="nil"/>
              <w:bottom w:val="single" w:sz="4" w:space="0" w:color="auto"/>
              <w:right w:val="single" w:sz="4" w:space="0" w:color="auto"/>
            </w:tcBorders>
            <w:shd w:val="clear" w:color="auto" w:fill="auto"/>
          </w:tcPr>
          <w:p w14:paraId="74E52CA4" w14:textId="77777777" w:rsidR="00B15BC0" w:rsidRPr="008E5925" w:rsidRDefault="00B15BC0" w:rsidP="00A90858">
            <w:pPr>
              <w:spacing w:after="60"/>
              <w:jc w:val="right"/>
              <w:rPr>
                <w:rFonts w:cs="Arial"/>
                <w:szCs w:val="20"/>
                <w:lang w:eastAsia="en-AU"/>
              </w:rPr>
            </w:pPr>
            <w:r w:rsidRPr="008E5925">
              <w:rPr>
                <w:rFonts w:cs="Arial"/>
                <w:szCs w:val="20"/>
              </w:rPr>
              <w:t>404</w:t>
            </w:r>
          </w:p>
        </w:tc>
        <w:tc>
          <w:tcPr>
            <w:tcW w:w="992" w:type="dxa"/>
            <w:tcBorders>
              <w:top w:val="nil"/>
              <w:left w:val="nil"/>
              <w:bottom w:val="single" w:sz="4" w:space="0" w:color="auto"/>
              <w:right w:val="single" w:sz="4" w:space="0" w:color="auto"/>
            </w:tcBorders>
            <w:shd w:val="clear" w:color="auto" w:fill="auto"/>
          </w:tcPr>
          <w:p w14:paraId="16EE8512" w14:textId="77777777" w:rsidR="00B15BC0" w:rsidRPr="008E5925" w:rsidRDefault="00B15BC0" w:rsidP="00A90858">
            <w:pPr>
              <w:spacing w:after="60"/>
              <w:jc w:val="right"/>
              <w:rPr>
                <w:rFonts w:cs="Arial"/>
                <w:szCs w:val="20"/>
                <w:lang w:eastAsia="en-AU"/>
              </w:rPr>
            </w:pPr>
            <w:r w:rsidRPr="008E5925">
              <w:rPr>
                <w:rFonts w:cs="Arial"/>
                <w:szCs w:val="20"/>
              </w:rPr>
              <w:t>379</w:t>
            </w:r>
          </w:p>
        </w:tc>
        <w:tc>
          <w:tcPr>
            <w:tcW w:w="992" w:type="dxa"/>
            <w:tcBorders>
              <w:top w:val="nil"/>
              <w:left w:val="nil"/>
              <w:bottom w:val="single" w:sz="4" w:space="0" w:color="auto"/>
              <w:right w:val="single" w:sz="4" w:space="0" w:color="auto"/>
            </w:tcBorders>
            <w:shd w:val="clear" w:color="auto" w:fill="auto"/>
          </w:tcPr>
          <w:p w14:paraId="5773AFD2" w14:textId="77777777" w:rsidR="00B15BC0" w:rsidRPr="008E5925" w:rsidRDefault="00B15BC0" w:rsidP="00A90858">
            <w:pPr>
              <w:spacing w:after="60"/>
              <w:jc w:val="right"/>
              <w:rPr>
                <w:rFonts w:cs="Arial"/>
                <w:szCs w:val="20"/>
                <w:lang w:eastAsia="en-AU"/>
              </w:rPr>
            </w:pPr>
            <w:r w:rsidRPr="008E5925">
              <w:rPr>
                <w:rFonts w:cs="Arial"/>
                <w:szCs w:val="20"/>
              </w:rPr>
              <w:t>246</w:t>
            </w:r>
          </w:p>
        </w:tc>
        <w:tc>
          <w:tcPr>
            <w:tcW w:w="992" w:type="dxa"/>
            <w:tcBorders>
              <w:top w:val="nil"/>
              <w:left w:val="nil"/>
              <w:bottom w:val="single" w:sz="4" w:space="0" w:color="auto"/>
              <w:right w:val="single" w:sz="4" w:space="0" w:color="auto"/>
            </w:tcBorders>
          </w:tcPr>
          <w:p w14:paraId="0C2CF28B" w14:textId="77777777" w:rsidR="00B15BC0" w:rsidRPr="008E5925" w:rsidRDefault="00B15BC0" w:rsidP="00A90858">
            <w:pPr>
              <w:spacing w:after="60"/>
              <w:jc w:val="right"/>
              <w:rPr>
                <w:rFonts w:cs="Arial"/>
                <w:b/>
                <w:szCs w:val="20"/>
                <w:lang w:eastAsia="en-AU"/>
              </w:rPr>
            </w:pPr>
            <w:r w:rsidRPr="008E5925">
              <w:rPr>
                <w:rFonts w:cs="Arial"/>
                <w:b/>
                <w:bCs/>
                <w:szCs w:val="20"/>
              </w:rPr>
              <w:t>1,446</w:t>
            </w:r>
          </w:p>
        </w:tc>
      </w:tr>
      <w:tr w:rsidR="00B15BC0" w:rsidRPr="005D104F" w14:paraId="280863FE"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3E18DB37" w14:textId="77777777" w:rsidR="00B15BC0" w:rsidRPr="005D104F" w:rsidRDefault="00B15BC0" w:rsidP="00A90858">
            <w:pPr>
              <w:spacing w:after="60"/>
              <w:rPr>
                <w:rFonts w:cs="Arial"/>
                <w:szCs w:val="20"/>
                <w:lang w:eastAsia="en-AU"/>
              </w:rPr>
            </w:pPr>
            <w:r w:rsidRPr="005D104F">
              <w:rPr>
                <w:rFonts w:cs="Arial"/>
                <w:szCs w:val="20"/>
                <w:lang w:eastAsia="en-AU"/>
              </w:rPr>
              <w:t>Domestic Violence Breach</w:t>
            </w:r>
          </w:p>
        </w:tc>
        <w:tc>
          <w:tcPr>
            <w:tcW w:w="992" w:type="dxa"/>
            <w:tcBorders>
              <w:top w:val="nil"/>
              <w:left w:val="nil"/>
              <w:bottom w:val="single" w:sz="4" w:space="0" w:color="auto"/>
              <w:right w:val="single" w:sz="4" w:space="0" w:color="auto"/>
            </w:tcBorders>
            <w:shd w:val="clear" w:color="auto" w:fill="auto"/>
          </w:tcPr>
          <w:p w14:paraId="5A9E918A" w14:textId="77777777" w:rsidR="00B15BC0" w:rsidRPr="008E5925" w:rsidRDefault="00B15BC0" w:rsidP="00A90858">
            <w:pPr>
              <w:spacing w:after="60"/>
              <w:jc w:val="right"/>
              <w:rPr>
                <w:rFonts w:cs="Arial"/>
                <w:szCs w:val="20"/>
                <w:lang w:eastAsia="en-AU"/>
              </w:rPr>
            </w:pPr>
            <w:r w:rsidRPr="008E5925">
              <w:rPr>
                <w:rFonts w:cs="Arial"/>
                <w:szCs w:val="20"/>
              </w:rPr>
              <w:t>42</w:t>
            </w:r>
          </w:p>
        </w:tc>
        <w:tc>
          <w:tcPr>
            <w:tcW w:w="992" w:type="dxa"/>
            <w:tcBorders>
              <w:top w:val="nil"/>
              <w:left w:val="nil"/>
              <w:bottom w:val="single" w:sz="4" w:space="0" w:color="auto"/>
              <w:right w:val="single" w:sz="4" w:space="0" w:color="auto"/>
            </w:tcBorders>
            <w:shd w:val="clear" w:color="auto" w:fill="auto"/>
          </w:tcPr>
          <w:p w14:paraId="10423CB1" w14:textId="77777777" w:rsidR="00B15BC0" w:rsidRPr="008E5925" w:rsidRDefault="00B15BC0" w:rsidP="00A90858">
            <w:pPr>
              <w:spacing w:after="60"/>
              <w:jc w:val="right"/>
              <w:rPr>
                <w:rFonts w:cs="Arial"/>
                <w:szCs w:val="20"/>
                <w:lang w:eastAsia="en-AU"/>
              </w:rPr>
            </w:pPr>
            <w:r w:rsidRPr="008E5925">
              <w:rPr>
                <w:rFonts w:cs="Arial"/>
                <w:szCs w:val="20"/>
              </w:rPr>
              <w:t>21</w:t>
            </w:r>
          </w:p>
        </w:tc>
        <w:tc>
          <w:tcPr>
            <w:tcW w:w="992" w:type="dxa"/>
            <w:tcBorders>
              <w:top w:val="nil"/>
              <w:left w:val="nil"/>
              <w:bottom w:val="single" w:sz="4" w:space="0" w:color="auto"/>
              <w:right w:val="single" w:sz="4" w:space="0" w:color="auto"/>
            </w:tcBorders>
            <w:shd w:val="clear" w:color="auto" w:fill="auto"/>
          </w:tcPr>
          <w:p w14:paraId="581F18CF" w14:textId="77777777" w:rsidR="00B15BC0" w:rsidRPr="008E5925" w:rsidRDefault="00B15BC0" w:rsidP="00A90858">
            <w:pPr>
              <w:spacing w:after="60"/>
              <w:jc w:val="right"/>
              <w:rPr>
                <w:rFonts w:cs="Arial"/>
                <w:szCs w:val="20"/>
                <w:lang w:eastAsia="en-AU"/>
              </w:rPr>
            </w:pPr>
            <w:r w:rsidRPr="008E5925">
              <w:rPr>
                <w:rFonts w:cs="Arial"/>
                <w:szCs w:val="20"/>
              </w:rPr>
              <w:t>34</w:t>
            </w:r>
          </w:p>
        </w:tc>
        <w:tc>
          <w:tcPr>
            <w:tcW w:w="992" w:type="dxa"/>
            <w:tcBorders>
              <w:top w:val="nil"/>
              <w:left w:val="nil"/>
              <w:bottom w:val="single" w:sz="4" w:space="0" w:color="auto"/>
              <w:right w:val="single" w:sz="4" w:space="0" w:color="auto"/>
            </w:tcBorders>
            <w:shd w:val="clear" w:color="auto" w:fill="auto"/>
          </w:tcPr>
          <w:p w14:paraId="3C07941E" w14:textId="77777777" w:rsidR="00B15BC0" w:rsidRPr="008E5925" w:rsidRDefault="00B15BC0" w:rsidP="00A90858">
            <w:pPr>
              <w:spacing w:after="60"/>
              <w:jc w:val="right"/>
              <w:rPr>
                <w:rFonts w:cs="Arial"/>
                <w:szCs w:val="20"/>
                <w:lang w:eastAsia="en-AU"/>
              </w:rPr>
            </w:pPr>
            <w:r w:rsidRPr="008E5925">
              <w:rPr>
                <w:rFonts w:cs="Arial"/>
                <w:szCs w:val="20"/>
              </w:rPr>
              <w:t>14</w:t>
            </w:r>
          </w:p>
        </w:tc>
        <w:tc>
          <w:tcPr>
            <w:tcW w:w="992" w:type="dxa"/>
            <w:tcBorders>
              <w:top w:val="nil"/>
              <w:left w:val="nil"/>
              <w:bottom w:val="single" w:sz="4" w:space="0" w:color="auto"/>
              <w:right w:val="single" w:sz="4" w:space="0" w:color="auto"/>
            </w:tcBorders>
          </w:tcPr>
          <w:p w14:paraId="09CA115A" w14:textId="77777777" w:rsidR="00B15BC0" w:rsidRPr="008E5925" w:rsidRDefault="00B15BC0" w:rsidP="00A90858">
            <w:pPr>
              <w:spacing w:after="60"/>
              <w:jc w:val="right"/>
              <w:rPr>
                <w:rFonts w:cs="Arial"/>
                <w:b/>
                <w:szCs w:val="20"/>
                <w:lang w:eastAsia="en-AU"/>
              </w:rPr>
            </w:pPr>
            <w:r w:rsidRPr="008E5925">
              <w:rPr>
                <w:rFonts w:cs="Arial"/>
                <w:b/>
                <w:bCs/>
                <w:szCs w:val="20"/>
              </w:rPr>
              <w:t>111</w:t>
            </w:r>
          </w:p>
        </w:tc>
      </w:tr>
      <w:tr w:rsidR="00B15BC0" w:rsidRPr="005D104F" w14:paraId="07F2DE05"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64F0C6E3" w14:textId="77777777" w:rsidR="00B15BC0" w:rsidRPr="005D104F" w:rsidRDefault="00B15BC0" w:rsidP="00A90858">
            <w:pPr>
              <w:spacing w:after="60"/>
              <w:rPr>
                <w:rFonts w:cs="Arial"/>
                <w:szCs w:val="20"/>
                <w:lang w:eastAsia="en-AU"/>
              </w:rPr>
            </w:pPr>
            <w:r w:rsidRPr="005D104F">
              <w:rPr>
                <w:rFonts w:cs="Arial"/>
                <w:szCs w:val="20"/>
                <w:lang w:eastAsia="en-AU"/>
              </w:rPr>
              <w:t>Domestic Violence Order</w:t>
            </w:r>
          </w:p>
        </w:tc>
        <w:tc>
          <w:tcPr>
            <w:tcW w:w="992" w:type="dxa"/>
            <w:tcBorders>
              <w:top w:val="nil"/>
              <w:left w:val="nil"/>
              <w:bottom w:val="single" w:sz="4" w:space="0" w:color="auto"/>
              <w:right w:val="single" w:sz="4" w:space="0" w:color="auto"/>
            </w:tcBorders>
            <w:shd w:val="clear" w:color="auto" w:fill="auto"/>
          </w:tcPr>
          <w:p w14:paraId="040AD47A" w14:textId="77777777" w:rsidR="00B15BC0" w:rsidRPr="008E5925" w:rsidRDefault="00B15BC0" w:rsidP="00A90858">
            <w:pPr>
              <w:spacing w:after="60"/>
              <w:jc w:val="right"/>
              <w:rPr>
                <w:rFonts w:cs="Arial"/>
                <w:szCs w:val="20"/>
                <w:lang w:eastAsia="en-AU"/>
              </w:rPr>
            </w:pPr>
            <w:r w:rsidRPr="008E5925">
              <w:rPr>
                <w:rFonts w:cs="Arial"/>
                <w:szCs w:val="20"/>
              </w:rPr>
              <w:t>48</w:t>
            </w:r>
          </w:p>
        </w:tc>
        <w:tc>
          <w:tcPr>
            <w:tcW w:w="992" w:type="dxa"/>
            <w:tcBorders>
              <w:top w:val="nil"/>
              <w:left w:val="nil"/>
              <w:bottom w:val="single" w:sz="4" w:space="0" w:color="auto"/>
              <w:right w:val="single" w:sz="4" w:space="0" w:color="auto"/>
            </w:tcBorders>
            <w:shd w:val="clear" w:color="auto" w:fill="auto"/>
          </w:tcPr>
          <w:p w14:paraId="2E85EFEA" w14:textId="77777777" w:rsidR="00B15BC0" w:rsidRPr="008E5925" w:rsidRDefault="00B15BC0" w:rsidP="00A90858">
            <w:pPr>
              <w:spacing w:after="60"/>
              <w:jc w:val="right"/>
              <w:rPr>
                <w:rFonts w:cs="Arial"/>
                <w:szCs w:val="20"/>
                <w:lang w:eastAsia="en-AU"/>
              </w:rPr>
            </w:pPr>
            <w:r w:rsidRPr="008E5925">
              <w:rPr>
                <w:rFonts w:cs="Arial"/>
                <w:szCs w:val="20"/>
              </w:rPr>
              <w:t>52</w:t>
            </w:r>
          </w:p>
        </w:tc>
        <w:tc>
          <w:tcPr>
            <w:tcW w:w="992" w:type="dxa"/>
            <w:tcBorders>
              <w:top w:val="nil"/>
              <w:left w:val="nil"/>
              <w:bottom w:val="single" w:sz="4" w:space="0" w:color="auto"/>
              <w:right w:val="single" w:sz="4" w:space="0" w:color="auto"/>
            </w:tcBorders>
            <w:shd w:val="clear" w:color="auto" w:fill="auto"/>
          </w:tcPr>
          <w:p w14:paraId="6351A232" w14:textId="77777777" w:rsidR="00B15BC0" w:rsidRPr="008E5925" w:rsidRDefault="00B15BC0" w:rsidP="00A90858">
            <w:pPr>
              <w:spacing w:after="60"/>
              <w:jc w:val="right"/>
              <w:rPr>
                <w:rFonts w:cs="Arial"/>
                <w:szCs w:val="20"/>
                <w:lang w:eastAsia="en-AU"/>
              </w:rPr>
            </w:pPr>
            <w:r w:rsidRPr="008E5925">
              <w:rPr>
                <w:rFonts w:cs="Arial"/>
                <w:szCs w:val="20"/>
              </w:rPr>
              <w:t>46</w:t>
            </w:r>
          </w:p>
        </w:tc>
        <w:tc>
          <w:tcPr>
            <w:tcW w:w="992" w:type="dxa"/>
            <w:tcBorders>
              <w:top w:val="nil"/>
              <w:left w:val="nil"/>
              <w:bottom w:val="single" w:sz="4" w:space="0" w:color="auto"/>
              <w:right w:val="single" w:sz="4" w:space="0" w:color="auto"/>
            </w:tcBorders>
            <w:shd w:val="clear" w:color="auto" w:fill="auto"/>
          </w:tcPr>
          <w:p w14:paraId="4DC84F39" w14:textId="77777777" w:rsidR="00B15BC0" w:rsidRPr="008E5925" w:rsidRDefault="00B15BC0" w:rsidP="00A90858">
            <w:pPr>
              <w:spacing w:after="60"/>
              <w:jc w:val="right"/>
              <w:rPr>
                <w:rFonts w:cs="Arial"/>
                <w:szCs w:val="20"/>
                <w:lang w:eastAsia="en-AU"/>
              </w:rPr>
            </w:pPr>
            <w:r w:rsidRPr="008E5925">
              <w:rPr>
                <w:rFonts w:cs="Arial"/>
                <w:szCs w:val="20"/>
              </w:rPr>
              <w:t>72</w:t>
            </w:r>
          </w:p>
        </w:tc>
        <w:tc>
          <w:tcPr>
            <w:tcW w:w="992" w:type="dxa"/>
            <w:tcBorders>
              <w:top w:val="nil"/>
              <w:left w:val="nil"/>
              <w:bottom w:val="single" w:sz="4" w:space="0" w:color="auto"/>
              <w:right w:val="single" w:sz="4" w:space="0" w:color="auto"/>
            </w:tcBorders>
          </w:tcPr>
          <w:p w14:paraId="18942F9A" w14:textId="77777777" w:rsidR="00B15BC0" w:rsidRPr="008E5925" w:rsidRDefault="00B15BC0" w:rsidP="00A90858">
            <w:pPr>
              <w:spacing w:after="60"/>
              <w:jc w:val="right"/>
              <w:rPr>
                <w:rFonts w:cs="Arial"/>
                <w:b/>
                <w:szCs w:val="20"/>
                <w:lang w:eastAsia="en-AU"/>
              </w:rPr>
            </w:pPr>
            <w:r w:rsidRPr="008E5925">
              <w:rPr>
                <w:rFonts w:cs="Arial"/>
                <w:b/>
                <w:bCs/>
                <w:szCs w:val="20"/>
              </w:rPr>
              <w:t>218</w:t>
            </w:r>
          </w:p>
        </w:tc>
      </w:tr>
      <w:tr w:rsidR="00B15BC0" w:rsidRPr="005D104F" w14:paraId="757A4276"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B3C2CB4" w14:textId="77777777" w:rsidR="00B15BC0" w:rsidRPr="005D104F" w:rsidRDefault="00B15BC0" w:rsidP="00A90858">
            <w:pPr>
              <w:spacing w:after="60"/>
              <w:rPr>
                <w:rFonts w:cs="Arial"/>
                <w:szCs w:val="20"/>
                <w:lang w:eastAsia="en-AU"/>
              </w:rPr>
            </w:pPr>
            <w:r w:rsidRPr="005D104F">
              <w:rPr>
                <w:rFonts w:cs="Arial"/>
                <w:szCs w:val="20"/>
                <w:lang w:eastAsia="en-AU"/>
              </w:rPr>
              <w:t>School Attendance</w:t>
            </w:r>
          </w:p>
        </w:tc>
        <w:tc>
          <w:tcPr>
            <w:tcW w:w="992" w:type="dxa"/>
            <w:tcBorders>
              <w:top w:val="nil"/>
              <w:left w:val="nil"/>
              <w:bottom w:val="single" w:sz="4" w:space="0" w:color="auto"/>
              <w:right w:val="single" w:sz="4" w:space="0" w:color="auto"/>
            </w:tcBorders>
            <w:shd w:val="clear" w:color="auto" w:fill="auto"/>
          </w:tcPr>
          <w:p w14:paraId="1E8BA26D" w14:textId="77777777" w:rsidR="00B15BC0" w:rsidRPr="008E5925" w:rsidRDefault="00B15BC0" w:rsidP="00A90858">
            <w:pPr>
              <w:spacing w:after="60"/>
              <w:jc w:val="right"/>
              <w:rPr>
                <w:rFonts w:cs="Arial"/>
                <w:szCs w:val="20"/>
                <w:lang w:eastAsia="en-AU"/>
              </w:rPr>
            </w:pPr>
            <w:r w:rsidRPr="008E5925">
              <w:rPr>
                <w:rFonts w:cs="Arial"/>
                <w:szCs w:val="20"/>
              </w:rPr>
              <w:t>961</w:t>
            </w:r>
          </w:p>
        </w:tc>
        <w:tc>
          <w:tcPr>
            <w:tcW w:w="992" w:type="dxa"/>
            <w:tcBorders>
              <w:top w:val="nil"/>
              <w:left w:val="nil"/>
              <w:bottom w:val="single" w:sz="4" w:space="0" w:color="auto"/>
              <w:right w:val="single" w:sz="4" w:space="0" w:color="auto"/>
            </w:tcBorders>
            <w:shd w:val="clear" w:color="auto" w:fill="auto"/>
          </w:tcPr>
          <w:p w14:paraId="6DE2E971" w14:textId="77777777" w:rsidR="00B15BC0" w:rsidRPr="008E5925" w:rsidRDefault="00B15BC0" w:rsidP="00A90858">
            <w:pPr>
              <w:spacing w:after="60"/>
              <w:jc w:val="right"/>
              <w:rPr>
                <w:rFonts w:cs="Arial"/>
                <w:szCs w:val="20"/>
                <w:lang w:eastAsia="en-AU"/>
              </w:rPr>
            </w:pPr>
            <w:r w:rsidRPr="008E5925">
              <w:rPr>
                <w:rFonts w:cs="Arial"/>
                <w:szCs w:val="20"/>
              </w:rPr>
              <w:t>901</w:t>
            </w:r>
          </w:p>
        </w:tc>
        <w:tc>
          <w:tcPr>
            <w:tcW w:w="992" w:type="dxa"/>
            <w:tcBorders>
              <w:top w:val="nil"/>
              <w:left w:val="nil"/>
              <w:bottom w:val="single" w:sz="4" w:space="0" w:color="auto"/>
              <w:right w:val="single" w:sz="4" w:space="0" w:color="auto"/>
            </w:tcBorders>
            <w:shd w:val="clear" w:color="auto" w:fill="auto"/>
          </w:tcPr>
          <w:p w14:paraId="35227695" w14:textId="77777777" w:rsidR="00B15BC0" w:rsidRPr="008E5925" w:rsidRDefault="00B15BC0" w:rsidP="00A90858">
            <w:pPr>
              <w:spacing w:after="60"/>
              <w:jc w:val="right"/>
              <w:rPr>
                <w:rFonts w:cs="Arial"/>
                <w:szCs w:val="20"/>
                <w:lang w:eastAsia="en-AU"/>
              </w:rPr>
            </w:pPr>
            <w:r w:rsidRPr="008E5925">
              <w:rPr>
                <w:rFonts w:cs="Arial"/>
                <w:szCs w:val="20"/>
              </w:rPr>
              <w:t>813</w:t>
            </w:r>
          </w:p>
        </w:tc>
        <w:tc>
          <w:tcPr>
            <w:tcW w:w="992" w:type="dxa"/>
            <w:tcBorders>
              <w:top w:val="nil"/>
              <w:left w:val="nil"/>
              <w:bottom w:val="single" w:sz="4" w:space="0" w:color="auto"/>
              <w:right w:val="single" w:sz="4" w:space="0" w:color="auto"/>
            </w:tcBorders>
            <w:shd w:val="clear" w:color="auto" w:fill="auto"/>
          </w:tcPr>
          <w:p w14:paraId="062C0694" w14:textId="7FEC95A6" w:rsidR="00B15BC0" w:rsidRPr="008E5925" w:rsidRDefault="00B15BC0" w:rsidP="00A90858">
            <w:pPr>
              <w:spacing w:after="60"/>
              <w:jc w:val="right"/>
              <w:rPr>
                <w:rFonts w:cs="Arial"/>
                <w:szCs w:val="20"/>
                <w:lang w:eastAsia="en-AU"/>
              </w:rPr>
            </w:pPr>
            <w:r w:rsidRPr="008E5925">
              <w:rPr>
                <w:rFonts w:cs="Arial"/>
                <w:szCs w:val="20"/>
              </w:rPr>
              <w:t>99</w:t>
            </w:r>
            <w:r w:rsidR="006218B0">
              <w:rPr>
                <w:rFonts w:cs="Arial"/>
                <w:szCs w:val="20"/>
              </w:rPr>
              <w:t>1</w:t>
            </w:r>
          </w:p>
        </w:tc>
        <w:tc>
          <w:tcPr>
            <w:tcW w:w="992" w:type="dxa"/>
            <w:tcBorders>
              <w:top w:val="nil"/>
              <w:left w:val="nil"/>
              <w:bottom w:val="single" w:sz="4" w:space="0" w:color="auto"/>
              <w:right w:val="single" w:sz="4" w:space="0" w:color="auto"/>
            </w:tcBorders>
          </w:tcPr>
          <w:p w14:paraId="62050413" w14:textId="3235F392" w:rsidR="00B15BC0" w:rsidRPr="008E5925" w:rsidRDefault="00B15BC0" w:rsidP="00A90858">
            <w:pPr>
              <w:spacing w:after="60"/>
              <w:jc w:val="right"/>
              <w:rPr>
                <w:rFonts w:cs="Arial"/>
                <w:b/>
                <w:szCs w:val="20"/>
                <w:lang w:eastAsia="en-AU"/>
              </w:rPr>
            </w:pPr>
            <w:r w:rsidRPr="008E5925">
              <w:rPr>
                <w:rFonts w:cs="Arial"/>
                <w:b/>
                <w:bCs/>
                <w:szCs w:val="20"/>
              </w:rPr>
              <w:t>3,66</w:t>
            </w:r>
            <w:r w:rsidR="006218B0">
              <w:rPr>
                <w:rFonts w:cs="Arial"/>
                <w:b/>
                <w:bCs/>
                <w:szCs w:val="20"/>
              </w:rPr>
              <w:t>6</w:t>
            </w:r>
          </w:p>
        </w:tc>
      </w:tr>
      <w:tr w:rsidR="00B15BC0" w:rsidRPr="005D104F" w14:paraId="7F32C1E8"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6E54A8D8" w14:textId="77777777" w:rsidR="00B15BC0" w:rsidRPr="005D104F" w:rsidRDefault="00B15BC0" w:rsidP="00A90858">
            <w:pPr>
              <w:spacing w:after="60"/>
              <w:rPr>
                <w:rFonts w:cs="Arial"/>
                <w:szCs w:val="20"/>
                <w:lang w:eastAsia="en-AU"/>
              </w:rPr>
            </w:pPr>
            <w:r w:rsidRPr="005D104F">
              <w:rPr>
                <w:rFonts w:cs="Arial"/>
                <w:szCs w:val="20"/>
                <w:lang w:eastAsia="en-AU"/>
              </w:rPr>
              <w:t>School Enrolment</w:t>
            </w:r>
          </w:p>
        </w:tc>
        <w:tc>
          <w:tcPr>
            <w:tcW w:w="992" w:type="dxa"/>
            <w:tcBorders>
              <w:top w:val="nil"/>
              <w:left w:val="nil"/>
              <w:bottom w:val="single" w:sz="4" w:space="0" w:color="auto"/>
              <w:right w:val="single" w:sz="4" w:space="0" w:color="auto"/>
            </w:tcBorders>
            <w:shd w:val="clear" w:color="auto" w:fill="auto"/>
          </w:tcPr>
          <w:p w14:paraId="40DE4999" w14:textId="77777777" w:rsidR="00B15BC0" w:rsidRPr="008E5925" w:rsidRDefault="00B15BC0" w:rsidP="00A90858">
            <w:pPr>
              <w:spacing w:after="60"/>
              <w:jc w:val="right"/>
              <w:rPr>
                <w:rFonts w:cs="Arial"/>
                <w:szCs w:val="20"/>
                <w:lang w:eastAsia="en-AU"/>
              </w:rPr>
            </w:pPr>
            <w:r w:rsidRPr="008E5925">
              <w:rPr>
                <w:rFonts w:cs="Arial"/>
                <w:szCs w:val="20"/>
              </w:rPr>
              <w:t>8</w:t>
            </w:r>
          </w:p>
        </w:tc>
        <w:tc>
          <w:tcPr>
            <w:tcW w:w="992" w:type="dxa"/>
            <w:tcBorders>
              <w:top w:val="nil"/>
              <w:left w:val="nil"/>
              <w:bottom w:val="single" w:sz="4" w:space="0" w:color="auto"/>
              <w:right w:val="single" w:sz="4" w:space="0" w:color="auto"/>
            </w:tcBorders>
            <w:shd w:val="clear" w:color="auto" w:fill="auto"/>
          </w:tcPr>
          <w:p w14:paraId="2ABA5869" w14:textId="77777777" w:rsidR="00B15BC0" w:rsidRPr="008E5925" w:rsidRDefault="00B15BC0" w:rsidP="00A90858">
            <w:pPr>
              <w:spacing w:after="60"/>
              <w:jc w:val="right"/>
              <w:rPr>
                <w:rFonts w:cs="Arial"/>
                <w:szCs w:val="20"/>
                <w:lang w:eastAsia="en-AU"/>
              </w:rPr>
            </w:pPr>
            <w:r w:rsidRPr="008E5925">
              <w:rPr>
                <w:rFonts w:cs="Arial"/>
                <w:szCs w:val="20"/>
              </w:rPr>
              <w:t>5</w:t>
            </w:r>
          </w:p>
        </w:tc>
        <w:tc>
          <w:tcPr>
            <w:tcW w:w="992" w:type="dxa"/>
            <w:tcBorders>
              <w:top w:val="nil"/>
              <w:left w:val="nil"/>
              <w:bottom w:val="single" w:sz="4" w:space="0" w:color="auto"/>
              <w:right w:val="single" w:sz="4" w:space="0" w:color="auto"/>
            </w:tcBorders>
            <w:shd w:val="clear" w:color="auto" w:fill="auto"/>
          </w:tcPr>
          <w:p w14:paraId="49DE8837"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992" w:type="dxa"/>
            <w:tcBorders>
              <w:top w:val="nil"/>
              <w:left w:val="nil"/>
              <w:bottom w:val="single" w:sz="4" w:space="0" w:color="auto"/>
              <w:right w:val="single" w:sz="4" w:space="0" w:color="auto"/>
            </w:tcBorders>
            <w:shd w:val="clear" w:color="auto" w:fill="auto"/>
          </w:tcPr>
          <w:p w14:paraId="791C782C" w14:textId="77777777" w:rsidR="00B15BC0" w:rsidRPr="008E5925" w:rsidRDefault="00B15BC0" w:rsidP="00A90858">
            <w:pPr>
              <w:spacing w:after="60"/>
              <w:jc w:val="right"/>
              <w:rPr>
                <w:rFonts w:cs="Arial"/>
                <w:szCs w:val="20"/>
                <w:lang w:eastAsia="en-AU"/>
              </w:rPr>
            </w:pPr>
            <w:r w:rsidRPr="008E5925">
              <w:rPr>
                <w:rFonts w:cs="Arial"/>
                <w:szCs w:val="20"/>
              </w:rPr>
              <w:t>2</w:t>
            </w:r>
          </w:p>
        </w:tc>
        <w:tc>
          <w:tcPr>
            <w:tcW w:w="992" w:type="dxa"/>
            <w:tcBorders>
              <w:top w:val="nil"/>
              <w:left w:val="nil"/>
              <w:bottom w:val="single" w:sz="4" w:space="0" w:color="auto"/>
              <w:right w:val="single" w:sz="4" w:space="0" w:color="auto"/>
            </w:tcBorders>
          </w:tcPr>
          <w:p w14:paraId="543B3A27" w14:textId="77777777" w:rsidR="00B15BC0" w:rsidRPr="008E5925" w:rsidRDefault="00B15BC0" w:rsidP="00A90858">
            <w:pPr>
              <w:spacing w:after="60"/>
              <w:jc w:val="right"/>
              <w:rPr>
                <w:rFonts w:cs="Arial"/>
                <w:b/>
                <w:szCs w:val="20"/>
                <w:lang w:eastAsia="en-AU"/>
              </w:rPr>
            </w:pPr>
            <w:r w:rsidRPr="008E5925">
              <w:rPr>
                <w:rFonts w:cs="Arial"/>
                <w:b/>
                <w:bCs/>
                <w:szCs w:val="20"/>
              </w:rPr>
              <w:t>15</w:t>
            </w:r>
          </w:p>
        </w:tc>
      </w:tr>
      <w:tr w:rsidR="00B15BC0" w:rsidRPr="005D104F" w14:paraId="21AC7B8A"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5945D605" w14:textId="77777777" w:rsidR="00B15BC0" w:rsidRPr="005D104F" w:rsidRDefault="00B15BC0" w:rsidP="00A90858">
            <w:pPr>
              <w:spacing w:after="60"/>
              <w:rPr>
                <w:rFonts w:cs="Arial"/>
                <w:szCs w:val="20"/>
                <w:lang w:eastAsia="en-AU"/>
              </w:rPr>
            </w:pPr>
            <w:r w:rsidRPr="005D104F">
              <w:rPr>
                <w:rFonts w:cs="Arial"/>
                <w:szCs w:val="20"/>
                <w:lang w:eastAsia="en-AU"/>
              </w:rPr>
              <w:t>Child Safety and Welfare</w:t>
            </w:r>
          </w:p>
        </w:tc>
        <w:tc>
          <w:tcPr>
            <w:tcW w:w="992" w:type="dxa"/>
            <w:tcBorders>
              <w:top w:val="nil"/>
              <w:left w:val="nil"/>
              <w:bottom w:val="single" w:sz="4" w:space="0" w:color="auto"/>
              <w:right w:val="single" w:sz="4" w:space="0" w:color="auto"/>
            </w:tcBorders>
            <w:shd w:val="clear" w:color="auto" w:fill="auto"/>
          </w:tcPr>
          <w:p w14:paraId="673057A7" w14:textId="77777777" w:rsidR="00B15BC0" w:rsidRPr="008E5925" w:rsidRDefault="00B15BC0" w:rsidP="00A90858">
            <w:pPr>
              <w:spacing w:after="60"/>
              <w:jc w:val="right"/>
              <w:rPr>
                <w:rFonts w:cs="Arial"/>
                <w:szCs w:val="20"/>
                <w:lang w:eastAsia="en-AU"/>
              </w:rPr>
            </w:pPr>
            <w:r w:rsidRPr="008E5925">
              <w:rPr>
                <w:rFonts w:cs="Arial"/>
                <w:szCs w:val="20"/>
              </w:rPr>
              <w:t>48</w:t>
            </w:r>
          </w:p>
        </w:tc>
        <w:tc>
          <w:tcPr>
            <w:tcW w:w="992" w:type="dxa"/>
            <w:tcBorders>
              <w:top w:val="nil"/>
              <w:left w:val="nil"/>
              <w:bottom w:val="single" w:sz="4" w:space="0" w:color="auto"/>
              <w:right w:val="single" w:sz="4" w:space="0" w:color="auto"/>
            </w:tcBorders>
            <w:shd w:val="clear" w:color="auto" w:fill="auto"/>
          </w:tcPr>
          <w:p w14:paraId="449F99B4" w14:textId="77777777" w:rsidR="00B15BC0" w:rsidRPr="008E5925" w:rsidRDefault="00B15BC0" w:rsidP="00A90858">
            <w:pPr>
              <w:spacing w:after="60"/>
              <w:jc w:val="right"/>
              <w:rPr>
                <w:rFonts w:cs="Arial"/>
                <w:szCs w:val="20"/>
                <w:lang w:eastAsia="en-AU"/>
              </w:rPr>
            </w:pPr>
            <w:r w:rsidRPr="008E5925">
              <w:rPr>
                <w:rFonts w:cs="Arial"/>
                <w:szCs w:val="20"/>
              </w:rPr>
              <w:t>37</w:t>
            </w:r>
          </w:p>
        </w:tc>
        <w:tc>
          <w:tcPr>
            <w:tcW w:w="992" w:type="dxa"/>
            <w:tcBorders>
              <w:top w:val="nil"/>
              <w:left w:val="nil"/>
              <w:bottom w:val="single" w:sz="4" w:space="0" w:color="auto"/>
              <w:right w:val="single" w:sz="4" w:space="0" w:color="auto"/>
            </w:tcBorders>
            <w:shd w:val="clear" w:color="auto" w:fill="auto"/>
          </w:tcPr>
          <w:p w14:paraId="39D867C8" w14:textId="77777777" w:rsidR="00B15BC0" w:rsidRPr="008E5925" w:rsidRDefault="00B15BC0" w:rsidP="00A90858">
            <w:pPr>
              <w:spacing w:after="60"/>
              <w:jc w:val="right"/>
              <w:rPr>
                <w:rFonts w:cs="Arial"/>
                <w:szCs w:val="20"/>
                <w:lang w:eastAsia="en-AU"/>
              </w:rPr>
            </w:pPr>
            <w:r w:rsidRPr="008E5925">
              <w:rPr>
                <w:rFonts w:cs="Arial"/>
                <w:szCs w:val="20"/>
              </w:rPr>
              <w:t>34</w:t>
            </w:r>
          </w:p>
        </w:tc>
        <w:tc>
          <w:tcPr>
            <w:tcW w:w="992" w:type="dxa"/>
            <w:tcBorders>
              <w:top w:val="nil"/>
              <w:left w:val="nil"/>
              <w:bottom w:val="single" w:sz="4" w:space="0" w:color="auto"/>
              <w:right w:val="single" w:sz="4" w:space="0" w:color="auto"/>
            </w:tcBorders>
            <w:shd w:val="clear" w:color="auto" w:fill="auto"/>
          </w:tcPr>
          <w:p w14:paraId="3E1231E2" w14:textId="77777777" w:rsidR="00B15BC0" w:rsidRPr="008E5925" w:rsidRDefault="00B15BC0" w:rsidP="00A90858">
            <w:pPr>
              <w:spacing w:after="60"/>
              <w:jc w:val="right"/>
              <w:rPr>
                <w:rFonts w:cs="Arial"/>
                <w:szCs w:val="20"/>
                <w:lang w:eastAsia="en-AU"/>
              </w:rPr>
            </w:pPr>
            <w:r w:rsidRPr="008E5925">
              <w:rPr>
                <w:rFonts w:cs="Arial"/>
                <w:szCs w:val="20"/>
              </w:rPr>
              <w:t>58</w:t>
            </w:r>
          </w:p>
        </w:tc>
        <w:tc>
          <w:tcPr>
            <w:tcW w:w="992" w:type="dxa"/>
            <w:tcBorders>
              <w:top w:val="nil"/>
              <w:left w:val="nil"/>
              <w:bottom w:val="single" w:sz="4" w:space="0" w:color="auto"/>
              <w:right w:val="single" w:sz="4" w:space="0" w:color="auto"/>
            </w:tcBorders>
          </w:tcPr>
          <w:p w14:paraId="5B1076DA" w14:textId="77777777" w:rsidR="00B15BC0" w:rsidRPr="008E5925" w:rsidRDefault="00B15BC0" w:rsidP="00A90858">
            <w:pPr>
              <w:spacing w:after="60"/>
              <w:jc w:val="right"/>
              <w:rPr>
                <w:rFonts w:cs="Arial"/>
                <w:b/>
                <w:szCs w:val="20"/>
                <w:lang w:eastAsia="en-AU"/>
              </w:rPr>
            </w:pPr>
            <w:r w:rsidRPr="008E5925">
              <w:rPr>
                <w:rFonts w:cs="Arial"/>
                <w:b/>
                <w:bCs/>
                <w:szCs w:val="20"/>
              </w:rPr>
              <w:t>177</w:t>
            </w:r>
          </w:p>
        </w:tc>
      </w:tr>
      <w:tr w:rsidR="00B15BC0" w:rsidRPr="005D104F" w14:paraId="17BCB018"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710C17A6" w14:textId="77777777" w:rsidR="00B15BC0" w:rsidRPr="005D104F" w:rsidRDefault="00B15BC0" w:rsidP="00A90858">
            <w:pPr>
              <w:spacing w:after="60"/>
              <w:rPr>
                <w:rFonts w:cs="Arial"/>
                <w:szCs w:val="20"/>
                <w:lang w:eastAsia="en-AU"/>
              </w:rPr>
            </w:pPr>
            <w:r w:rsidRPr="005D104F">
              <w:rPr>
                <w:rFonts w:cs="Arial"/>
                <w:szCs w:val="20"/>
                <w:lang w:eastAsia="en-AU"/>
              </w:rPr>
              <w:t>Housing Tenancy</w:t>
            </w:r>
          </w:p>
        </w:tc>
        <w:tc>
          <w:tcPr>
            <w:tcW w:w="992" w:type="dxa"/>
            <w:tcBorders>
              <w:top w:val="nil"/>
              <w:left w:val="nil"/>
              <w:bottom w:val="single" w:sz="4" w:space="0" w:color="auto"/>
              <w:right w:val="single" w:sz="4" w:space="0" w:color="auto"/>
            </w:tcBorders>
            <w:shd w:val="clear" w:color="auto" w:fill="auto"/>
          </w:tcPr>
          <w:p w14:paraId="77F4362F" w14:textId="77777777" w:rsidR="00B15BC0" w:rsidRPr="008E5925" w:rsidRDefault="00B15BC0" w:rsidP="00A90858">
            <w:pPr>
              <w:spacing w:after="60"/>
              <w:jc w:val="right"/>
              <w:rPr>
                <w:rFonts w:cs="Arial"/>
                <w:szCs w:val="20"/>
                <w:lang w:eastAsia="en-AU"/>
              </w:rPr>
            </w:pPr>
            <w:r w:rsidRPr="008E5925">
              <w:rPr>
                <w:rFonts w:cs="Arial"/>
                <w:szCs w:val="20"/>
              </w:rPr>
              <w:t>4</w:t>
            </w:r>
          </w:p>
        </w:tc>
        <w:tc>
          <w:tcPr>
            <w:tcW w:w="992" w:type="dxa"/>
            <w:tcBorders>
              <w:top w:val="nil"/>
              <w:left w:val="nil"/>
              <w:bottom w:val="single" w:sz="4" w:space="0" w:color="auto"/>
              <w:right w:val="single" w:sz="4" w:space="0" w:color="auto"/>
            </w:tcBorders>
            <w:shd w:val="clear" w:color="auto" w:fill="auto"/>
          </w:tcPr>
          <w:p w14:paraId="6ECFA514" w14:textId="77777777" w:rsidR="00B15BC0" w:rsidRPr="008E5925" w:rsidRDefault="00B15BC0" w:rsidP="00A90858">
            <w:pPr>
              <w:spacing w:after="60"/>
              <w:jc w:val="right"/>
              <w:rPr>
                <w:rFonts w:cs="Arial"/>
                <w:szCs w:val="20"/>
                <w:lang w:eastAsia="en-AU"/>
              </w:rPr>
            </w:pPr>
            <w:r w:rsidRPr="008E5925">
              <w:rPr>
                <w:rFonts w:cs="Arial"/>
                <w:szCs w:val="20"/>
              </w:rPr>
              <w:t>4</w:t>
            </w:r>
          </w:p>
        </w:tc>
        <w:tc>
          <w:tcPr>
            <w:tcW w:w="992" w:type="dxa"/>
            <w:tcBorders>
              <w:top w:val="nil"/>
              <w:left w:val="nil"/>
              <w:bottom w:val="single" w:sz="4" w:space="0" w:color="auto"/>
              <w:right w:val="single" w:sz="4" w:space="0" w:color="auto"/>
            </w:tcBorders>
            <w:shd w:val="clear" w:color="auto" w:fill="auto"/>
          </w:tcPr>
          <w:p w14:paraId="2EFCE1C9"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992" w:type="dxa"/>
            <w:tcBorders>
              <w:top w:val="nil"/>
              <w:left w:val="nil"/>
              <w:bottom w:val="single" w:sz="4" w:space="0" w:color="auto"/>
              <w:right w:val="single" w:sz="4" w:space="0" w:color="auto"/>
            </w:tcBorders>
            <w:shd w:val="clear" w:color="auto" w:fill="auto"/>
          </w:tcPr>
          <w:p w14:paraId="366E96B0" w14:textId="77777777" w:rsidR="00B15BC0" w:rsidRPr="008E5925" w:rsidRDefault="00B15BC0" w:rsidP="00A90858">
            <w:pPr>
              <w:spacing w:after="60"/>
              <w:jc w:val="right"/>
              <w:rPr>
                <w:rFonts w:cs="Arial"/>
                <w:szCs w:val="20"/>
                <w:lang w:eastAsia="en-AU"/>
              </w:rPr>
            </w:pPr>
            <w:r w:rsidRPr="008E5925">
              <w:rPr>
                <w:rFonts w:cs="Arial"/>
                <w:szCs w:val="20"/>
              </w:rPr>
              <w:t>5</w:t>
            </w:r>
          </w:p>
        </w:tc>
        <w:tc>
          <w:tcPr>
            <w:tcW w:w="992" w:type="dxa"/>
            <w:tcBorders>
              <w:top w:val="nil"/>
              <w:left w:val="nil"/>
              <w:bottom w:val="single" w:sz="4" w:space="0" w:color="auto"/>
              <w:right w:val="single" w:sz="4" w:space="0" w:color="auto"/>
            </w:tcBorders>
          </w:tcPr>
          <w:p w14:paraId="4B97C065" w14:textId="77777777" w:rsidR="00B15BC0" w:rsidRPr="008E5925" w:rsidRDefault="00B15BC0" w:rsidP="00A90858">
            <w:pPr>
              <w:spacing w:after="60"/>
              <w:jc w:val="right"/>
              <w:rPr>
                <w:rFonts w:cs="Arial"/>
                <w:b/>
                <w:szCs w:val="20"/>
                <w:lang w:eastAsia="en-AU"/>
              </w:rPr>
            </w:pPr>
            <w:r w:rsidRPr="008E5925">
              <w:rPr>
                <w:rFonts w:cs="Arial"/>
                <w:b/>
                <w:bCs/>
                <w:szCs w:val="20"/>
              </w:rPr>
              <w:t>13</w:t>
            </w:r>
          </w:p>
        </w:tc>
      </w:tr>
      <w:tr w:rsidR="00B15BC0" w:rsidRPr="005D104F" w14:paraId="6A6F7B53"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3CBC548C" w14:textId="77777777" w:rsidR="00B15BC0" w:rsidRPr="005D104F" w:rsidRDefault="00B15BC0" w:rsidP="00A90858">
            <w:pPr>
              <w:spacing w:after="60"/>
              <w:rPr>
                <w:rFonts w:cs="Arial"/>
                <w:b/>
                <w:bCs/>
                <w:szCs w:val="20"/>
                <w:lang w:eastAsia="en-AU"/>
              </w:rPr>
            </w:pPr>
            <w:r w:rsidRPr="005D104F">
              <w:rPr>
                <w:rFonts w:cs="Arial"/>
                <w:b/>
                <w:bCs/>
                <w:szCs w:val="20"/>
                <w:lang w:eastAsia="en-AU"/>
              </w:rPr>
              <w:t>Total</w:t>
            </w:r>
          </w:p>
        </w:tc>
        <w:tc>
          <w:tcPr>
            <w:tcW w:w="992" w:type="dxa"/>
            <w:tcBorders>
              <w:top w:val="nil"/>
              <w:left w:val="nil"/>
              <w:bottom w:val="single" w:sz="4" w:space="0" w:color="auto"/>
              <w:right w:val="single" w:sz="4" w:space="0" w:color="auto"/>
            </w:tcBorders>
            <w:shd w:val="clear" w:color="auto" w:fill="auto"/>
            <w:noWrap/>
          </w:tcPr>
          <w:p w14:paraId="200451CF" w14:textId="77777777" w:rsidR="00B15BC0" w:rsidRPr="008E5925" w:rsidRDefault="00B15BC0" w:rsidP="00A90858">
            <w:pPr>
              <w:spacing w:after="60"/>
              <w:jc w:val="right"/>
              <w:rPr>
                <w:rFonts w:cs="Arial"/>
                <w:b/>
                <w:bCs/>
                <w:szCs w:val="20"/>
                <w:lang w:eastAsia="en-AU"/>
              </w:rPr>
            </w:pPr>
            <w:r w:rsidRPr="008E5925">
              <w:rPr>
                <w:rFonts w:cs="Arial"/>
                <w:b/>
                <w:bCs/>
                <w:szCs w:val="20"/>
              </w:rPr>
              <w:t>1,532</w:t>
            </w:r>
          </w:p>
        </w:tc>
        <w:tc>
          <w:tcPr>
            <w:tcW w:w="992" w:type="dxa"/>
            <w:tcBorders>
              <w:top w:val="nil"/>
              <w:left w:val="nil"/>
              <w:bottom w:val="single" w:sz="4" w:space="0" w:color="auto"/>
              <w:right w:val="single" w:sz="4" w:space="0" w:color="auto"/>
            </w:tcBorders>
            <w:shd w:val="clear" w:color="auto" w:fill="auto"/>
            <w:noWrap/>
          </w:tcPr>
          <w:p w14:paraId="60C32898" w14:textId="77777777" w:rsidR="00B15BC0" w:rsidRPr="008E5925" w:rsidRDefault="00B15BC0" w:rsidP="00A90858">
            <w:pPr>
              <w:spacing w:after="60"/>
              <w:jc w:val="right"/>
              <w:rPr>
                <w:rFonts w:cs="Arial"/>
                <w:b/>
                <w:bCs/>
                <w:szCs w:val="20"/>
                <w:lang w:eastAsia="en-AU"/>
              </w:rPr>
            </w:pPr>
            <w:r w:rsidRPr="008E5925">
              <w:rPr>
                <w:rFonts w:cs="Arial"/>
                <w:b/>
                <w:bCs/>
                <w:szCs w:val="20"/>
              </w:rPr>
              <w:t>1,425</w:t>
            </w:r>
          </w:p>
        </w:tc>
        <w:tc>
          <w:tcPr>
            <w:tcW w:w="992" w:type="dxa"/>
            <w:tcBorders>
              <w:top w:val="nil"/>
              <w:left w:val="nil"/>
              <w:bottom w:val="single" w:sz="4" w:space="0" w:color="auto"/>
              <w:right w:val="single" w:sz="4" w:space="0" w:color="auto"/>
            </w:tcBorders>
            <w:shd w:val="clear" w:color="auto" w:fill="auto"/>
            <w:noWrap/>
          </w:tcPr>
          <w:p w14:paraId="39F94A7A" w14:textId="77777777" w:rsidR="00B15BC0" w:rsidRPr="008E5925" w:rsidRDefault="00B15BC0" w:rsidP="00A90858">
            <w:pPr>
              <w:spacing w:after="60"/>
              <w:jc w:val="right"/>
              <w:rPr>
                <w:rFonts w:cs="Arial"/>
                <w:b/>
                <w:bCs/>
                <w:szCs w:val="20"/>
                <w:lang w:eastAsia="en-AU"/>
              </w:rPr>
            </w:pPr>
            <w:r w:rsidRPr="008E5925">
              <w:rPr>
                <w:rFonts w:cs="Arial"/>
                <w:b/>
                <w:bCs/>
                <w:szCs w:val="20"/>
              </w:rPr>
              <w:t>1,313</w:t>
            </w:r>
          </w:p>
        </w:tc>
        <w:tc>
          <w:tcPr>
            <w:tcW w:w="992" w:type="dxa"/>
            <w:tcBorders>
              <w:top w:val="nil"/>
              <w:left w:val="nil"/>
              <w:bottom w:val="single" w:sz="4" w:space="0" w:color="auto"/>
              <w:right w:val="single" w:sz="4" w:space="0" w:color="auto"/>
            </w:tcBorders>
            <w:shd w:val="clear" w:color="auto" w:fill="auto"/>
            <w:noWrap/>
          </w:tcPr>
          <w:p w14:paraId="2BAAFC71" w14:textId="2C30A627" w:rsidR="00B15BC0" w:rsidRPr="008E5925" w:rsidRDefault="00B15BC0" w:rsidP="00A90858">
            <w:pPr>
              <w:spacing w:after="60"/>
              <w:jc w:val="right"/>
              <w:rPr>
                <w:rFonts w:cs="Arial"/>
                <w:b/>
                <w:bCs/>
                <w:szCs w:val="20"/>
                <w:lang w:eastAsia="en-AU"/>
              </w:rPr>
            </w:pPr>
            <w:r w:rsidRPr="008E5925">
              <w:rPr>
                <w:rFonts w:cs="Arial"/>
                <w:b/>
                <w:bCs/>
                <w:szCs w:val="20"/>
              </w:rPr>
              <w:t>1,40</w:t>
            </w:r>
            <w:r w:rsidR="006218B0">
              <w:rPr>
                <w:rFonts w:cs="Arial"/>
                <w:b/>
                <w:bCs/>
                <w:szCs w:val="20"/>
              </w:rPr>
              <w:t>0</w:t>
            </w:r>
          </w:p>
        </w:tc>
        <w:tc>
          <w:tcPr>
            <w:tcW w:w="992" w:type="dxa"/>
            <w:tcBorders>
              <w:top w:val="nil"/>
              <w:left w:val="nil"/>
              <w:bottom w:val="single" w:sz="4" w:space="0" w:color="auto"/>
              <w:right w:val="single" w:sz="4" w:space="0" w:color="auto"/>
            </w:tcBorders>
          </w:tcPr>
          <w:p w14:paraId="59A357E3" w14:textId="5ACE0207" w:rsidR="00B15BC0" w:rsidRPr="008E5925" w:rsidRDefault="00B15BC0" w:rsidP="00A90858">
            <w:pPr>
              <w:spacing w:after="60"/>
              <w:jc w:val="right"/>
              <w:rPr>
                <w:rFonts w:cs="Arial"/>
                <w:b/>
                <w:bCs/>
                <w:szCs w:val="20"/>
                <w:lang w:eastAsia="en-AU"/>
              </w:rPr>
            </w:pPr>
            <w:r w:rsidRPr="008E5925">
              <w:rPr>
                <w:rFonts w:cs="Arial"/>
                <w:b/>
                <w:bCs/>
                <w:szCs w:val="20"/>
              </w:rPr>
              <w:t>5,67</w:t>
            </w:r>
            <w:r w:rsidR="006218B0">
              <w:rPr>
                <w:rFonts w:cs="Arial"/>
                <w:b/>
                <w:bCs/>
                <w:szCs w:val="20"/>
              </w:rPr>
              <w:t>0</w:t>
            </w:r>
          </w:p>
        </w:tc>
      </w:tr>
    </w:tbl>
    <w:p w14:paraId="51DB1384" w14:textId="77777777" w:rsidR="00B15BC0" w:rsidRPr="005D104F" w:rsidRDefault="00B15BC0" w:rsidP="00B15BC0">
      <w:pPr>
        <w:spacing w:before="120"/>
      </w:pPr>
      <w:r w:rsidRPr="005D104F">
        <w:rPr>
          <w:rFonts w:ascii="Helvetica" w:hAnsi="Helvetica" w:cs="Helvetica"/>
          <w:b/>
          <w:bCs/>
          <w:sz w:val="17"/>
          <w:szCs w:val="17"/>
          <w:lang w:val="en-US"/>
        </w:rPr>
        <w:t>Table 5:</w:t>
      </w:r>
      <w:r w:rsidRPr="005D104F">
        <w:t xml:space="preserve"> </w:t>
      </w:r>
      <w:r w:rsidRPr="005D104F">
        <w:rPr>
          <w:rFonts w:ascii="Helvetica" w:hAnsi="Helvetica" w:cs="Helvetica"/>
          <w:b/>
          <w:bCs/>
          <w:sz w:val="17"/>
          <w:szCs w:val="17"/>
          <w:lang w:val="en-US"/>
        </w:rPr>
        <w:t>In jurisdiction notices by community and quarter 1 July 201</w:t>
      </w:r>
      <w:r>
        <w:rPr>
          <w:rFonts w:ascii="Helvetica" w:hAnsi="Helvetica" w:cs="Helvetica"/>
          <w:b/>
          <w:bCs/>
          <w:sz w:val="17"/>
          <w:szCs w:val="17"/>
          <w:lang w:val="en-US"/>
        </w:rPr>
        <w:t>8</w:t>
      </w:r>
      <w:r w:rsidRPr="005D104F">
        <w:rPr>
          <w:rFonts w:ascii="Helvetica" w:hAnsi="Helvetica" w:cs="Helvetica"/>
          <w:b/>
          <w:bCs/>
          <w:sz w:val="17"/>
          <w:szCs w:val="17"/>
          <w:lang w:val="en-US"/>
        </w:rPr>
        <w:t xml:space="preserve"> to 30 June 201</w:t>
      </w:r>
      <w:r>
        <w:rPr>
          <w:rFonts w:ascii="Helvetica" w:hAnsi="Helvetica" w:cs="Helvetica"/>
          <w:b/>
          <w:bCs/>
          <w:sz w:val="17"/>
          <w:szCs w:val="17"/>
          <w:lang w:val="en-US"/>
        </w:rPr>
        <w:t>9</w:t>
      </w:r>
      <w:r w:rsidRPr="005D104F">
        <w:rPr>
          <w:rFonts w:ascii="Helvetica" w:hAnsi="Helvetica" w:cs="Helvetica"/>
          <w:b/>
          <w:bCs/>
          <w:sz w:val="17"/>
          <w:szCs w:val="17"/>
          <w:lang w:val="en-US"/>
        </w:rPr>
        <w:t>.</w:t>
      </w:r>
    </w:p>
    <w:tbl>
      <w:tblPr>
        <w:tblW w:w="7656" w:type="dxa"/>
        <w:tblInd w:w="108" w:type="dxa"/>
        <w:tblLook w:val="04A0" w:firstRow="1" w:lastRow="0" w:firstColumn="1" w:lastColumn="0" w:noHBand="0" w:noVBand="1"/>
      </w:tblPr>
      <w:tblGrid>
        <w:gridCol w:w="2694"/>
        <w:gridCol w:w="992"/>
        <w:gridCol w:w="992"/>
        <w:gridCol w:w="992"/>
        <w:gridCol w:w="993"/>
        <w:gridCol w:w="993"/>
      </w:tblGrid>
      <w:tr w:rsidR="00B15BC0" w:rsidRPr="005D104F" w14:paraId="2302BB6E" w14:textId="77777777" w:rsidTr="00A90858">
        <w:trPr>
          <w:trHeight w:val="255"/>
        </w:trPr>
        <w:tc>
          <w:tcPr>
            <w:tcW w:w="2694" w:type="dxa"/>
            <w:tcBorders>
              <w:top w:val="single" w:sz="4" w:space="0" w:color="auto"/>
              <w:left w:val="single" w:sz="4" w:space="0" w:color="auto"/>
              <w:bottom w:val="single" w:sz="4" w:space="0" w:color="auto"/>
              <w:right w:val="single" w:sz="4" w:space="0" w:color="auto"/>
            </w:tcBorders>
            <w:shd w:val="clear" w:color="auto" w:fill="auto"/>
            <w:noWrap/>
            <w:hideMark/>
          </w:tcPr>
          <w:p w14:paraId="5C888C2A" w14:textId="77777777" w:rsidR="00B15BC0" w:rsidRPr="005D104F" w:rsidRDefault="00B15BC0" w:rsidP="00A90858">
            <w:pPr>
              <w:spacing w:after="60"/>
              <w:rPr>
                <w:rFonts w:cs="Arial"/>
                <w:b/>
                <w:bCs/>
                <w:szCs w:val="20"/>
                <w:lang w:eastAsia="en-AU"/>
              </w:rPr>
            </w:pPr>
            <w:r w:rsidRPr="005D104F">
              <w:rPr>
                <w:rFonts w:cs="Arial"/>
                <w:b/>
                <w:bCs/>
                <w:szCs w:val="20"/>
                <w:lang w:eastAsia="en-AU"/>
              </w:rPr>
              <w:t>Community</w:t>
            </w:r>
          </w:p>
        </w:tc>
        <w:tc>
          <w:tcPr>
            <w:tcW w:w="992" w:type="dxa"/>
            <w:tcBorders>
              <w:top w:val="single" w:sz="4" w:space="0" w:color="auto"/>
              <w:left w:val="nil"/>
              <w:bottom w:val="single" w:sz="4" w:space="0" w:color="auto"/>
              <w:right w:val="single" w:sz="4" w:space="0" w:color="auto"/>
            </w:tcBorders>
            <w:shd w:val="clear" w:color="auto" w:fill="auto"/>
            <w:hideMark/>
          </w:tcPr>
          <w:p w14:paraId="7D75FF98" w14:textId="77777777" w:rsidR="00B15BC0" w:rsidRPr="005D104F" w:rsidRDefault="00B15BC0"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41</w:t>
            </w:r>
          </w:p>
        </w:tc>
        <w:tc>
          <w:tcPr>
            <w:tcW w:w="992" w:type="dxa"/>
            <w:tcBorders>
              <w:top w:val="single" w:sz="4" w:space="0" w:color="auto"/>
              <w:left w:val="nil"/>
              <w:bottom w:val="single" w:sz="4" w:space="0" w:color="auto"/>
              <w:right w:val="single" w:sz="4" w:space="0" w:color="auto"/>
            </w:tcBorders>
            <w:shd w:val="clear" w:color="auto" w:fill="auto"/>
            <w:hideMark/>
          </w:tcPr>
          <w:p w14:paraId="32DB7057" w14:textId="77777777" w:rsidR="00B15BC0" w:rsidRPr="005D104F" w:rsidRDefault="00B15BC0"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42</w:t>
            </w:r>
          </w:p>
        </w:tc>
        <w:tc>
          <w:tcPr>
            <w:tcW w:w="992" w:type="dxa"/>
            <w:tcBorders>
              <w:top w:val="single" w:sz="4" w:space="0" w:color="auto"/>
              <w:left w:val="nil"/>
              <w:bottom w:val="single" w:sz="4" w:space="0" w:color="auto"/>
              <w:right w:val="single" w:sz="4" w:space="0" w:color="auto"/>
            </w:tcBorders>
            <w:shd w:val="clear" w:color="auto" w:fill="auto"/>
            <w:hideMark/>
          </w:tcPr>
          <w:p w14:paraId="277198D7" w14:textId="77777777" w:rsidR="00B15BC0" w:rsidRPr="005D104F" w:rsidRDefault="00B15BC0"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43</w:t>
            </w:r>
          </w:p>
        </w:tc>
        <w:tc>
          <w:tcPr>
            <w:tcW w:w="993" w:type="dxa"/>
            <w:tcBorders>
              <w:top w:val="single" w:sz="4" w:space="0" w:color="auto"/>
              <w:left w:val="nil"/>
              <w:bottom w:val="single" w:sz="4" w:space="0" w:color="auto"/>
              <w:right w:val="single" w:sz="4" w:space="0" w:color="auto"/>
            </w:tcBorders>
            <w:shd w:val="clear" w:color="auto" w:fill="auto"/>
            <w:hideMark/>
          </w:tcPr>
          <w:p w14:paraId="4C0144C6" w14:textId="77777777" w:rsidR="00B15BC0" w:rsidRPr="005D104F" w:rsidRDefault="00B15BC0"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44</w:t>
            </w:r>
          </w:p>
        </w:tc>
        <w:tc>
          <w:tcPr>
            <w:tcW w:w="993" w:type="dxa"/>
            <w:tcBorders>
              <w:top w:val="single" w:sz="4" w:space="0" w:color="auto"/>
              <w:left w:val="nil"/>
              <w:bottom w:val="single" w:sz="4" w:space="0" w:color="auto"/>
              <w:right w:val="single" w:sz="4" w:space="0" w:color="auto"/>
            </w:tcBorders>
          </w:tcPr>
          <w:p w14:paraId="67B84382"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Total</w:t>
            </w:r>
          </w:p>
        </w:tc>
      </w:tr>
      <w:tr w:rsidR="00B15BC0" w:rsidRPr="005D104F" w14:paraId="694F032F"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3ADD1F56" w14:textId="77777777" w:rsidR="00B15BC0" w:rsidRPr="005D104F" w:rsidRDefault="00B15BC0" w:rsidP="00A90858">
            <w:pPr>
              <w:spacing w:after="60"/>
              <w:rPr>
                <w:rFonts w:cs="Arial"/>
                <w:szCs w:val="20"/>
                <w:lang w:eastAsia="en-AU"/>
              </w:rPr>
            </w:pPr>
            <w:r w:rsidRPr="005D104F">
              <w:rPr>
                <w:rFonts w:cs="Arial"/>
                <w:szCs w:val="20"/>
                <w:lang w:eastAsia="en-AU"/>
              </w:rPr>
              <w:t>Aurukun</w:t>
            </w:r>
          </w:p>
        </w:tc>
        <w:tc>
          <w:tcPr>
            <w:tcW w:w="992" w:type="dxa"/>
            <w:tcBorders>
              <w:top w:val="nil"/>
              <w:left w:val="nil"/>
              <w:bottom w:val="single" w:sz="4" w:space="0" w:color="auto"/>
              <w:right w:val="single" w:sz="4" w:space="0" w:color="auto"/>
            </w:tcBorders>
            <w:shd w:val="clear" w:color="auto" w:fill="auto"/>
          </w:tcPr>
          <w:p w14:paraId="5007FECF" w14:textId="77777777" w:rsidR="00B15BC0" w:rsidRPr="008E5925" w:rsidRDefault="00B15BC0" w:rsidP="00A90858">
            <w:pPr>
              <w:spacing w:after="60"/>
              <w:jc w:val="right"/>
              <w:rPr>
                <w:rFonts w:cs="Arial"/>
                <w:szCs w:val="20"/>
                <w:lang w:eastAsia="en-AU"/>
              </w:rPr>
            </w:pPr>
            <w:r w:rsidRPr="008E5925">
              <w:rPr>
                <w:rFonts w:cs="Arial"/>
                <w:szCs w:val="20"/>
              </w:rPr>
              <w:t>669</w:t>
            </w:r>
          </w:p>
        </w:tc>
        <w:tc>
          <w:tcPr>
            <w:tcW w:w="992" w:type="dxa"/>
            <w:tcBorders>
              <w:top w:val="nil"/>
              <w:left w:val="nil"/>
              <w:bottom w:val="single" w:sz="4" w:space="0" w:color="auto"/>
              <w:right w:val="single" w:sz="4" w:space="0" w:color="auto"/>
            </w:tcBorders>
            <w:shd w:val="clear" w:color="auto" w:fill="auto"/>
          </w:tcPr>
          <w:p w14:paraId="5DC7197F" w14:textId="77777777" w:rsidR="00B15BC0" w:rsidRPr="008E5925" w:rsidRDefault="00B15BC0" w:rsidP="00A90858">
            <w:pPr>
              <w:spacing w:after="60"/>
              <w:jc w:val="right"/>
              <w:rPr>
                <w:rFonts w:cs="Arial"/>
                <w:szCs w:val="20"/>
                <w:lang w:eastAsia="en-AU"/>
              </w:rPr>
            </w:pPr>
            <w:r w:rsidRPr="008E5925">
              <w:rPr>
                <w:rFonts w:cs="Arial"/>
                <w:szCs w:val="20"/>
              </w:rPr>
              <w:t>628</w:t>
            </w:r>
          </w:p>
        </w:tc>
        <w:tc>
          <w:tcPr>
            <w:tcW w:w="992" w:type="dxa"/>
            <w:tcBorders>
              <w:top w:val="nil"/>
              <w:left w:val="nil"/>
              <w:bottom w:val="single" w:sz="4" w:space="0" w:color="auto"/>
              <w:right w:val="single" w:sz="4" w:space="0" w:color="auto"/>
            </w:tcBorders>
            <w:shd w:val="clear" w:color="auto" w:fill="auto"/>
          </w:tcPr>
          <w:p w14:paraId="3A2A1639" w14:textId="77777777" w:rsidR="00B15BC0" w:rsidRPr="008E5925" w:rsidRDefault="00B15BC0" w:rsidP="00A90858">
            <w:pPr>
              <w:spacing w:after="60"/>
              <w:jc w:val="right"/>
              <w:rPr>
                <w:rFonts w:cs="Arial"/>
                <w:szCs w:val="20"/>
                <w:lang w:eastAsia="en-AU"/>
              </w:rPr>
            </w:pPr>
            <w:r w:rsidRPr="008E5925">
              <w:rPr>
                <w:rFonts w:cs="Arial"/>
                <w:szCs w:val="20"/>
              </w:rPr>
              <w:t>622</w:t>
            </w:r>
          </w:p>
        </w:tc>
        <w:tc>
          <w:tcPr>
            <w:tcW w:w="993" w:type="dxa"/>
            <w:tcBorders>
              <w:top w:val="nil"/>
              <w:left w:val="nil"/>
              <w:bottom w:val="single" w:sz="4" w:space="0" w:color="auto"/>
              <w:right w:val="single" w:sz="4" w:space="0" w:color="auto"/>
            </w:tcBorders>
            <w:shd w:val="clear" w:color="auto" w:fill="auto"/>
          </w:tcPr>
          <w:p w14:paraId="7BA3508F" w14:textId="77777777" w:rsidR="00B15BC0" w:rsidRPr="008E5925" w:rsidRDefault="00B15BC0" w:rsidP="00A90858">
            <w:pPr>
              <w:spacing w:after="60"/>
              <w:jc w:val="right"/>
              <w:rPr>
                <w:rFonts w:cs="Arial"/>
                <w:szCs w:val="20"/>
                <w:lang w:eastAsia="en-AU"/>
              </w:rPr>
            </w:pPr>
            <w:r w:rsidRPr="008E5925">
              <w:rPr>
                <w:rFonts w:cs="Arial"/>
                <w:szCs w:val="20"/>
              </w:rPr>
              <w:t>621</w:t>
            </w:r>
          </w:p>
        </w:tc>
        <w:tc>
          <w:tcPr>
            <w:tcW w:w="993" w:type="dxa"/>
            <w:tcBorders>
              <w:top w:val="nil"/>
              <w:left w:val="nil"/>
              <w:bottom w:val="single" w:sz="4" w:space="0" w:color="auto"/>
              <w:right w:val="single" w:sz="4" w:space="0" w:color="auto"/>
            </w:tcBorders>
          </w:tcPr>
          <w:p w14:paraId="43568592" w14:textId="77777777" w:rsidR="00B15BC0" w:rsidRPr="008E5925" w:rsidRDefault="00B15BC0" w:rsidP="00A90858">
            <w:pPr>
              <w:spacing w:after="60"/>
              <w:jc w:val="right"/>
              <w:rPr>
                <w:rFonts w:cs="Arial"/>
                <w:b/>
                <w:szCs w:val="20"/>
                <w:lang w:eastAsia="en-AU"/>
              </w:rPr>
            </w:pPr>
            <w:r w:rsidRPr="008E5925">
              <w:rPr>
                <w:rFonts w:cs="Arial"/>
                <w:b/>
                <w:bCs/>
                <w:szCs w:val="20"/>
              </w:rPr>
              <w:t>2,540</w:t>
            </w:r>
          </w:p>
        </w:tc>
      </w:tr>
      <w:tr w:rsidR="00B15BC0" w:rsidRPr="005D104F" w14:paraId="46C5848B"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173A176A" w14:textId="77777777" w:rsidR="00B15BC0" w:rsidRPr="005D104F" w:rsidRDefault="00B15BC0" w:rsidP="00A90858">
            <w:pPr>
              <w:spacing w:after="60"/>
              <w:rPr>
                <w:rFonts w:cs="Arial"/>
                <w:szCs w:val="20"/>
                <w:lang w:eastAsia="en-AU"/>
              </w:rPr>
            </w:pPr>
            <w:r w:rsidRPr="005D104F">
              <w:rPr>
                <w:rFonts w:cs="Arial"/>
                <w:szCs w:val="20"/>
                <w:lang w:eastAsia="en-AU"/>
              </w:rPr>
              <w:t>Coen</w:t>
            </w:r>
          </w:p>
        </w:tc>
        <w:tc>
          <w:tcPr>
            <w:tcW w:w="992" w:type="dxa"/>
            <w:tcBorders>
              <w:top w:val="nil"/>
              <w:left w:val="nil"/>
              <w:bottom w:val="single" w:sz="4" w:space="0" w:color="auto"/>
              <w:right w:val="single" w:sz="4" w:space="0" w:color="auto"/>
            </w:tcBorders>
            <w:shd w:val="clear" w:color="auto" w:fill="auto"/>
          </w:tcPr>
          <w:p w14:paraId="2AA10238" w14:textId="77777777" w:rsidR="00B15BC0" w:rsidRPr="008E5925" w:rsidRDefault="00B15BC0" w:rsidP="00A90858">
            <w:pPr>
              <w:spacing w:after="60"/>
              <w:jc w:val="right"/>
              <w:rPr>
                <w:rFonts w:cs="Arial"/>
                <w:szCs w:val="20"/>
                <w:lang w:eastAsia="en-AU"/>
              </w:rPr>
            </w:pPr>
            <w:r w:rsidRPr="008E5925">
              <w:rPr>
                <w:rFonts w:cs="Arial"/>
                <w:szCs w:val="20"/>
              </w:rPr>
              <w:t>79</w:t>
            </w:r>
          </w:p>
        </w:tc>
        <w:tc>
          <w:tcPr>
            <w:tcW w:w="992" w:type="dxa"/>
            <w:tcBorders>
              <w:top w:val="nil"/>
              <w:left w:val="nil"/>
              <w:bottom w:val="single" w:sz="4" w:space="0" w:color="auto"/>
              <w:right w:val="single" w:sz="4" w:space="0" w:color="auto"/>
            </w:tcBorders>
            <w:shd w:val="clear" w:color="auto" w:fill="auto"/>
          </w:tcPr>
          <w:p w14:paraId="7DDEE778" w14:textId="77777777" w:rsidR="00B15BC0" w:rsidRPr="008E5925" w:rsidRDefault="00B15BC0" w:rsidP="00A90858">
            <w:pPr>
              <w:spacing w:after="60"/>
              <w:jc w:val="right"/>
              <w:rPr>
                <w:rFonts w:cs="Arial"/>
                <w:szCs w:val="20"/>
                <w:lang w:eastAsia="en-AU"/>
              </w:rPr>
            </w:pPr>
            <w:r w:rsidRPr="008E5925">
              <w:rPr>
                <w:rFonts w:cs="Arial"/>
                <w:szCs w:val="20"/>
              </w:rPr>
              <w:t>69</w:t>
            </w:r>
          </w:p>
        </w:tc>
        <w:tc>
          <w:tcPr>
            <w:tcW w:w="992" w:type="dxa"/>
            <w:tcBorders>
              <w:top w:val="nil"/>
              <w:left w:val="nil"/>
              <w:bottom w:val="single" w:sz="4" w:space="0" w:color="auto"/>
              <w:right w:val="single" w:sz="4" w:space="0" w:color="auto"/>
            </w:tcBorders>
            <w:shd w:val="clear" w:color="auto" w:fill="auto"/>
          </w:tcPr>
          <w:p w14:paraId="6B62F195" w14:textId="77777777" w:rsidR="00B15BC0" w:rsidRPr="008E5925" w:rsidRDefault="00B15BC0" w:rsidP="00A90858">
            <w:pPr>
              <w:spacing w:after="60"/>
              <w:jc w:val="right"/>
              <w:rPr>
                <w:rFonts w:cs="Arial"/>
                <w:szCs w:val="20"/>
                <w:lang w:eastAsia="en-AU"/>
              </w:rPr>
            </w:pPr>
            <w:r w:rsidRPr="008E5925">
              <w:rPr>
                <w:rFonts w:cs="Arial"/>
                <w:szCs w:val="20"/>
              </w:rPr>
              <w:t>34</w:t>
            </w:r>
          </w:p>
        </w:tc>
        <w:tc>
          <w:tcPr>
            <w:tcW w:w="993" w:type="dxa"/>
            <w:tcBorders>
              <w:top w:val="nil"/>
              <w:left w:val="nil"/>
              <w:bottom w:val="single" w:sz="4" w:space="0" w:color="auto"/>
              <w:right w:val="single" w:sz="4" w:space="0" w:color="auto"/>
            </w:tcBorders>
            <w:shd w:val="clear" w:color="auto" w:fill="auto"/>
          </w:tcPr>
          <w:p w14:paraId="4DDADF3C" w14:textId="77777777" w:rsidR="00B15BC0" w:rsidRPr="008E5925" w:rsidRDefault="00B15BC0" w:rsidP="00A90858">
            <w:pPr>
              <w:spacing w:after="60"/>
              <w:jc w:val="right"/>
              <w:rPr>
                <w:rFonts w:cs="Arial"/>
                <w:szCs w:val="20"/>
                <w:lang w:eastAsia="en-AU"/>
              </w:rPr>
            </w:pPr>
            <w:r w:rsidRPr="008E5925">
              <w:rPr>
                <w:rFonts w:cs="Arial"/>
                <w:szCs w:val="20"/>
              </w:rPr>
              <w:t>35</w:t>
            </w:r>
          </w:p>
        </w:tc>
        <w:tc>
          <w:tcPr>
            <w:tcW w:w="993" w:type="dxa"/>
            <w:tcBorders>
              <w:top w:val="nil"/>
              <w:left w:val="nil"/>
              <w:bottom w:val="single" w:sz="4" w:space="0" w:color="auto"/>
              <w:right w:val="single" w:sz="4" w:space="0" w:color="auto"/>
            </w:tcBorders>
          </w:tcPr>
          <w:p w14:paraId="60B2CF3F" w14:textId="77777777" w:rsidR="00B15BC0" w:rsidRPr="008E5925" w:rsidRDefault="00B15BC0" w:rsidP="00A90858">
            <w:pPr>
              <w:spacing w:after="60"/>
              <w:jc w:val="right"/>
              <w:rPr>
                <w:rFonts w:cs="Arial"/>
                <w:b/>
                <w:szCs w:val="20"/>
                <w:lang w:eastAsia="en-AU"/>
              </w:rPr>
            </w:pPr>
            <w:r w:rsidRPr="008E5925">
              <w:rPr>
                <w:rFonts w:cs="Arial"/>
                <w:b/>
                <w:bCs/>
                <w:szCs w:val="20"/>
              </w:rPr>
              <w:t>217</w:t>
            </w:r>
          </w:p>
        </w:tc>
      </w:tr>
      <w:tr w:rsidR="00B15BC0" w:rsidRPr="005D104F" w14:paraId="6F825BAA"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227AAE7A" w14:textId="77777777" w:rsidR="00B15BC0" w:rsidRPr="005D104F" w:rsidRDefault="00B15BC0" w:rsidP="00A90858">
            <w:pPr>
              <w:spacing w:after="60"/>
              <w:rPr>
                <w:rFonts w:cs="Arial"/>
                <w:szCs w:val="20"/>
                <w:lang w:eastAsia="en-AU"/>
              </w:rPr>
            </w:pPr>
            <w:r w:rsidRPr="005D104F">
              <w:rPr>
                <w:rFonts w:cs="Arial"/>
                <w:szCs w:val="20"/>
                <w:lang w:eastAsia="en-AU"/>
              </w:rPr>
              <w:t>Doomadgee</w:t>
            </w:r>
          </w:p>
        </w:tc>
        <w:tc>
          <w:tcPr>
            <w:tcW w:w="992" w:type="dxa"/>
            <w:tcBorders>
              <w:top w:val="nil"/>
              <w:left w:val="nil"/>
              <w:bottom w:val="single" w:sz="4" w:space="0" w:color="auto"/>
              <w:right w:val="single" w:sz="4" w:space="0" w:color="auto"/>
            </w:tcBorders>
            <w:shd w:val="clear" w:color="auto" w:fill="auto"/>
          </w:tcPr>
          <w:p w14:paraId="578439F6" w14:textId="77777777" w:rsidR="00B15BC0" w:rsidRPr="008E5925" w:rsidRDefault="00B15BC0" w:rsidP="00A90858">
            <w:pPr>
              <w:spacing w:after="60"/>
              <w:jc w:val="right"/>
              <w:rPr>
                <w:rFonts w:cs="Arial"/>
                <w:szCs w:val="20"/>
                <w:lang w:eastAsia="en-AU"/>
              </w:rPr>
            </w:pPr>
            <w:r w:rsidRPr="008E5925">
              <w:rPr>
                <w:rFonts w:cs="Arial"/>
                <w:szCs w:val="20"/>
              </w:rPr>
              <w:t>432</w:t>
            </w:r>
          </w:p>
        </w:tc>
        <w:tc>
          <w:tcPr>
            <w:tcW w:w="992" w:type="dxa"/>
            <w:tcBorders>
              <w:top w:val="nil"/>
              <w:left w:val="nil"/>
              <w:bottom w:val="single" w:sz="4" w:space="0" w:color="auto"/>
              <w:right w:val="single" w:sz="4" w:space="0" w:color="auto"/>
            </w:tcBorders>
            <w:shd w:val="clear" w:color="auto" w:fill="auto"/>
          </w:tcPr>
          <w:p w14:paraId="06B082B0" w14:textId="77777777" w:rsidR="00B15BC0" w:rsidRPr="008E5925" w:rsidRDefault="00B15BC0" w:rsidP="00A90858">
            <w:pPr>
              <w:spacing w:after="60"/>
              <w:jc w:val="right"/>
              <w:rPr>
                <w:rFonts w:cs="Arial"/>
                <w:szCs w:val="20"/>
                <w:lang w:eastAsia="en-AU"/>
              </w:rPr>
            </w:pPr>
            <w:r w:rsidRPr="008E5925">
              <w:rPr>
                <w:rFonts w:cs="Arial"/>
                <w:szCs w:val="20"/>
              </w:rPr>
              <w:t>395</w:t>
            </w:r>
          </w:p>
        </w:tc>
        <w:tc>
          <w:tcPr>
            <w:tcW w:w="992" w:type="dxa"/>
            <w:tcBorders>
              <w:top w:val="nil"/>
              <w:left w:val="nil"/>
              <w:bottom w:val="single" w:sz="4" w:space="0" w:color="auto"/>
              <w:right w:val="single" w:sz="4" w:space="0" w:color="auto"/>
            </w:tcBorders>
            <w:shd w:val="clear" w:color="auto" w:fill="auto"/>
          </w:tcPr>
          <w:p w14:paraId="3C925821" w14:textId="77777777" w:rsidR="00B15BC0" w:rsidRPr="008E5925" w:rsidRDefault="00B15BC0" w:rsidP="00A90858">
            <w:pPr>
              <w:spacing w:after="60"/>
              <w:jc w:val="right"/>
              <w:rPr>
                <w:rFonts w:cs="Arial"/>
                <w:szCs w:val="20"/>
                <w:lang w:eastAsia="en-AU"/>
              </w:rPr>
            </w:pPr>
            <w:r w:rsidRPr="008E5925">
              <w:rPr>
                <w:rFonts w:cs="Arial"/>
                <w:szCs w:val="20"/>
              </w:rPr>
              <w:t>369</w:t>
            </w:r>
          </w:p>
        </w:tc>
        <w:tc>
          <w:tcPr>
            <w:tcW w:w="993" w:type="dxa"/>
            <w:tcBorders>
              <w:top w:val="nil"/>
              <w:left w:val="nil"/>
              <w:bottom w:val="single" w:sz="4" w:space="0" w:color="auto"/>
              <w:right w:val="single" w:sz="4" w:space="0" w:color="auto"/>
            </w:tcBorders>
            <w:shd w:val="clear" w:color="auto" w:fill="auto"/>
          </w:tcPr>
          <w:p w14:paraId="554BBAAF" w14:textId="33F57091" w:rsidR="00B15BC0" w:rsidRPr="008E5925" w:rsidRDefault="00B15BC0" w:rsidP="00A90858">
            <w:pPr>
              <w:spacing w:after="60"/>
              <w:jc w:val="right"/>
              <w:rPr>
                <w:rFonts w:cs="Arial"/>
                <w:szCs w:val="20"/>
                <w:lang w:eastAsia="en-AU"/>
              </w:rPr>
            </w:pPr>
            <w:r w:rsidRPr="008E5925">
              <w:rPr>
                <w:rFonts w:cs="Arial"/>
                <w:szCs w:val="20"/>
              </w:rPr>
              <w:t>3</w:t>
            </w:r>
            <w:r w:rsidR="002F2786">
              <w:rPr>
                <w:rFonts w:cs="Arial"/>
                <w:szCs w:val="20"/>
              </w:rPr>
              <w:t>89</w:t>
            </w:r>
          </w:p>
        </w:tc>
        <w:tc>
          <w:tcPr>
            <w:tcW w:w="993" w:type="dxa"/>
            <w:tcBorders>
              <w:top w:val="nil"/>
              <w:left w:val="nil"/>
              <w:bottom w:val="single" w:sz="4" w:space="0" w:color="auto"/>
              <w:right w:val="single" w:sz="4" w:space="0" w:color="auto"/>
            </w:tcBorders>
          </w:tcPr>
          <w:p w14:paraId="5545BD77" w14:textId="42D67C8E" w:rsidR="00B15BC0" w:rsidRPr="008E5925" w:rsidRDefault="00B15BC0" w:rsidP="00A90858">
            <w:pPr>
              <w:spacing w:after="60"/>
              <w:jc w:val="right"/>
              <w:rPr>
                <w:rFonts w:cs="Arial"/>
                <w:b/>
                <w:szCs w:val="20"/>
                <w:lang w:eastAsia="en-AU"/>
              </w:rPr>
            </w:pPr>
            <w:r w:rsidRPr="008E5925">
              <w:rPr>
                <w:rFonts w:cs="Arial"/>
                <w:b/>
                <w:bCs/>
                <w:szCs w:val="20"/>
              </w:rPr>
              <w:t>1,58</w:t>
            </w:r>
            <w:r w:rsidR="002F2786">
              <w:rPr>
                <w:rFonts w:cs="Arial"/>
                <w:b/>
                <w:bCs/>
                <w:szCs w:val="20"/>
              </w:rPr>
              <w:t>5</w:t>
            </w:r>
          </w:p>
        </w:tc>
      </w:tr>
      <w:tr w:rsidR="00B15BC0" w:rsidRPr="005D104F" w14:paraId="4E2F9E3E"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77037600" w14:textId="77777777" w:rsidR="00B15BC0" w:rsidRPr="005D104F" w:rsidRDefault="00B15BC0" w:rsidP="00A90858">
            <w:pPr>
              <w:spacing w:after="60"/>
              <w:rPr>
                <w:rFonts w:cs="Arial"/>
                <w:szCs w:val="20"/>
                <w:lang w:eastAsia="en-AU"/>
              </w:rPr>
            </w:pPr>
            <w:r w:rsidRPr="005D104F">
              <w:rPr>
                <w:rFonts w:cs="Arial"/>
                <w:szCs w:val="20"/>
                <w:lang w:eastAsia="en-AU"/>
              </w:rPr>
              <w:t>Hope Vale</w:t>
            </w:r>
          </w:p>
        </w:tc>
        <w:tc>
          <w:tcPr>
            <w:tcW w:w="992" w:type="dxa"/>
            <w:tcBorders>
              <w:top w:val="nil"/>
              <w:left w:val="nil"/>
              <w:bottom w:val="single" w:sz="4" w:space="0" w:color="auto"/>
              <w:right w:val="single" w:sz="4" w:space="0" w:color="auto"/>
            </w:tcBorders>
            <w:shd w:val="clear" w:color="auto" w:fill="auto"/>
          </w:tcPr>
          <w:p w14:paraId="5AD2D7E8" w14:textId="77777777" w:rsidR="00B15BC0" w:rsidRPr="008E5925" w:rsidRDefault="00B15BC0" w:rsidP="00A90858">
            <w:pPr>
              <w:spacing w:after="60"/>
              <w:jc w:val="right"/>
              <w:rPr>
                <w:rFonts w:cs="Arial"/>
                <w:szCs w:val="20"/>
                <w:lang w:eastAsia="en-AU"/>
              </w:rPr>
            </w:pPr>
            <w:r w:rsidRPr="008E5925">
              <w:rPr>
                <w:rFonts w:cs="Arial"/>
                <w:szCs w:val="20"/>
              </w:rPr>
              <w:t>297</w:t>
            </w:r>
          </w:p>
        </w:tc>
        <w:tc>
          <w:tcPr>
            <w:tcW w:w="992" w:type="dxa"/>
            <w:tcBorders>
              <w:top w:val="nil"/>
              <w:left w:val="nil"/>
              <w:bottom w:val="single" w:sz="4" w:space="0" w:color="auto"/>
              <w:right w:val="single" w:sz="4" w:space="0" w:color="auto"/>
            </w:tcBorders>
            <w:shd w:val="clear" w:color="auto" w:fill="auto"/>
          </w:tcPr>
          <w:p w14:paraId="65B1CD80" w14:textId="77777777" w:rsidR="00B15BC0" w:rsidRPr="008E5925" w:rsidRDefault="00B15BC0" w:rsidP="00A90858">
            <w:pPr>
              <w:spacing w:after="60"/>
              <w:jc w:val="right"/>
              <w:rPr>
                <w:rFonts w:cs="Arial"/>
                <w:szCs w:val="20"/>
                <w:lang w:eastAsia="en-AU"/>
              </w:rPr>
            </w:pPr>
            <w:r w:rsidRPr="008E5925">
              <w:rPr>
                <w:rFonts w:cs="Arial"/>
                <w:szCs w:val="20"/>
              </w:rPr>
              <w:t>268</w:t>
            </w:r>
          </w:p>
        </w:tc>
        <w:tc>
          <w:tcPr>
            <w:tcW w:w="992" w:type="dxa"/>
            <w:tcBorders>
              <w:top w:val="nil"/>
              <w:left w:val="nil"/>
              <w:bottom w:val="single" w:sz="4" w:space="0" w:color="auto"/>
              <w:right w:val="single" w:sz="4" w:space="0" w:color="auto"/>
            </w:tcBorders>
            <w:shd w:val="clear" w:color="auto" w:fill="auto"/>
          </w:tcPr>
          <w:p w14:paraId="712588C1" w14:textId="77777777" w:rsidR="00B15BC0" w:rsidRPr="008E5925" w:rsidRDefault="00B15BC0" w:rsidP="00A90858">
            <w:pPr>
              <w:spacing w:after="60"/>
              <w:jc w:val="right"/>
              <w:rPr>
                <w:rFonts w:cs="Arial"/>
                <w:szCs w:val="20"/>
                <w:lang w:eastAsia="en-AU"/>
              </w:rPr>
            </w:pPr>
            <w:r w:rsidRPr="008E5925">
              <w:rPr>
                <w:rFonts w:cs="Arial"/>
                <w:szCs w:val="20"/>
              </w:rPr>
              <w:t>243</w:t>
            </w:r>
          </w:p>
        </w:tc>
        <w:tc>
          <w:tcPr>
            <w:tcW w:w="993" w:type="dxa"/>
            <w:tcBorders>
              <w:top w:val="nil"/>
              <w:left w:val="nil"/>
              <w:bottom w:val="single" w:sz="4" w:space="0" w:color="auto"/>
              <w:right w:val="single" w:sz="4" w:space="0" w:color="auto"/>
            </w:tcBorders>
            <w:shd w:val="clear" w:color="auto" w:fill="auto"/>
          </w:tcPr>
          <w:p w14:paraId="47FC4B79" w14:textId="77777777" w:rsidR="00B15BC0" w:rsidRPr="008E5925" w:rsidRDefault="00B15BC0" w:rsidP="00A90858">
            <w:pPr>
              <w:spacing w:after="60"/>
              <w:jc w:val="right"/>
              <w:rPr>
                <w:rFonts w:cs="Arial"/>
                <w:szCs w:val="20"/>
                <w:lang w:eastAsia="en-AU"/>
              </w:rPr>
            </w:pPr>
            <w:r w:rsidRPr="008E5925">
              <w:rPr>
                <w:rFonts w:cs="Arial"/>
                <w:szCs w:val="20"/>
              </w:rPr>
              <w:t>312</w:t>
            </w:r>
          </w:p>
        </w:tc>
        <w:tc>
          <w:tcPr>
            <w:tcW w:w="993" w:type="dxa"/>
            <w:tcBorders>
              <w:top w:val="nil"/>
              <w:left w:val="nil"/>
              <w:bottom w:val="single" w:sz="4" w:space="0" w:color="auto"/>
              <w:right w:val="single" w:sz="4" w:space="0" w:color="auto"/>
            </w:tcBorders>
          </w:tcPr>
          <w:p w14:paraId="34E8486F" w14:textId="77777777" w:rsidR="00B15BC0" w:rsidRPr="008E5925" w:rsidRDefault="00B15BC0" w:rsidP="00A90858">
            <w:pPr>
              <w:spacing w:after="60"/>
              <w:jc w:val="right"/>
              <w:rPr>
                <w:rFonts w:cs="Arial"/>
                <w:b/>
                <w:szCs w:val="20"/>
                <w:lang w:eastAsia="en-AU"/>
              </w:rPr>
            </w:pPr>
            <w:r w:rsidRPr="008E5925">
              <w:rPr>
                <w:rFonts w:cs="Arial"/>
                <w:b/>
                <w:bCs/>
                <w:szCs w:val="20"/>
              </w:rPr>
              <w:t>1,120</w:t>
            </w:r>
          </w:p>
        </w:tc>
      </w:tr>
      <w:tr w:rsidR="00B15BC0" w:rsidRPr="005D104F" w14:paraId="1CAB3DEE"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13D69B26" w14:textId="77777777" w:rsidR="00B15BC0" w:rsidRPr="005D104F" w:rsidRDefault="00B15BC0" w:rsidP="00A90858">
            <w:pPr>
              <w:spacing w:after="60"/>
              <w:rPr>
                <w:rFonts w:cs="Arial"/>
                <w:szCs w:val="20"/>
                <w:lang w:eastAsia="en-AU"/>
              </w:rPr>
            </w:pPr>
            <w:r w:rsidRPr="005D104F">
              <w:rPr>
                <w:rFonts w:cs="Arial"/>
                <w:szCs w:val="20"/>
                <w:lang w:eastAsia="en-AU"/>
              </w:rPr>
              <w:t>Mossman Gorge</w:t>
            </w:r>
          </w:p>
        </w:tc>
        <w:tc>
          <w:tcPr>
            <w:tcW w:w="992" w:type="dxa"/>
            <w:tcBorders>
              <w:top w:val="nil"/>
              <w:left w:val="nil"/>
              <w:bottom w:val="single" w:sz="4" w:space="0" w:color="auto"/>
              <w:right w:val="single" w:sz="4" w:space="0" w:color="auto"/>
            </w:tcBorders>
            <w:shd w:val="clear" w:color="auto" w:fill="auto"/>
          </w:tcPr>
          <w:p w14:paraId="2B0AC67D" w14:textId="77777777" w:rsidR="00B15BC0" w:rsidRPr="008E5925" w:rsidRDefault="00B15BC0" w:rsidP="00A90858">
            <w:pPr>
              <w:spacing w:after="60"/>
              <w:jc w:val="right"/>
              <w:rPr>
                <w:rFonts w:cs="Arial"/>
                <w:szCs w:val="20"/>
                <w:lang w:eastAsia="en-AU"/>
              </w:rPr>
            </w:pPr>
            <w:r w:rsidRPr="008E5925">
              <w:rPr>
                <w:rFonts w:cs="Arial"/>
                <w:szCs w:val="20"/>
              </w:rPr>
              <w:t>55</w:t>
            </w:r>
          </w:p>
        </w:tc>
        <w:tc>
          <w:tcPr>
            <w:tcW w:w="992" w:type="dxa"/>
            <w:tcBorders>
              <w:top w:val="nil"/>
              <w:left w:val="nil"/>
              <w:bottom w:val="single" w:sz="4" w:space="0" w:color="auto"/>
              <w:right w:val="single" w:sz="4" w:space="0" w:color="auto"/>
            </w:tcBorders>
            <w:shd w:val="clear" w:color="auto" w:fill="auto"/>
          </w:tcPr>
          <w:p w14:paraId="576D8067" w14:textId="77777777" w:rsidR="00B15BC0" w:rsidRPr="008E5925" w:rsidRDefault="00B15BC0" w:rsidP="00A90858">
            <w:pPr>
              <w:spacing w:after="60"/>
              <w:jc w:val="right"/>
              <w:rPr>
                <w:rFonts w:cs="Arial"/>
                <w:szCs w:val="20"/>
                <w:lang w:eastAsia="en-AU"/>
              </w:rPr>
            </w:pPr>
            <w:r w:rsidRPr="008E5925">
              <w:rPr>
                <w:rFonts w:cs="Arial"/>
                <w:szCs w:val="20"/>
              </w:rPr>
              <w:t>65</w:t>
            </w:r>
          </w:p>
        </w:tc>
        <w:tc>
          <w:tcPr>
            <w:tcW w:w="992" w:type="dxa"/>
            <w:tcBorders>
              <w:top w:val="nil"/>
              <w:left w:val="nil"/>
              <w:bottom w:val="single" w:sz="4" w:space="0" w:color="auto"/>
              <w:right w:val="single" w:sz="4" w:space="0" w:color="auto"/>
            </w:tcBorders>
            <w:shd w:val="clear" w:color="auto" w:fill="auto"/>
          </w:tcPr>
          <w:p w14:paraId="1EE3C4D7" w14:textId="77777777" w:rsidR="00B15BC0" w:rsidRPr="008E5925" w:rsidRDefault="00B15BC0" w:rsidP="00A90858">
            <w:pPr>
              <w:spacing w:after="60"/>
              <w:jc w:val="right"/>
              <w:rPr>
                <w:rFonts w:cs="Arial"/>
                <w:szCs w:val="20"/>
                <w:lang w:eastAsia="en-AU"/>
              </w:rPr>
            </w:pPr>
            <w:r w:rsidRPr="008E5925">
              <w:rPr>
                <w:rFonts w:cs="Arial"/>
                <w:szCs w:val="20"/>
              </w:rPr>
              <w:t>45</w:t>
            </w:r>
          </w:p>
        </w:tc>
        <w:tc>
          <w:tcPr>
            <w:tcW w:w="993" w:type="dxa"/>
            <w:tcBorders>
              <w:top w:val="nil"/>
              <w:left w:val="nil"/>
              <w:bottom w:val="single" w:sz="4" w:space="0" w:color="auto"/>
              <w:right w:val="single" w:sz="4" w:space="0" w:color="auto"/>
            </w:tcBorders>
            <w:shd w:val="clear" w:color="auto" w:fill="auto"/>
          </w:tcPr>
          <w:p w14:paraId="23032248" w14:textId="77777777" w:rsidR="00B15BC0" w:rsidRPr="008E5925" w:rsidRDefault="00B15BC0" w:rsidP="00A90858">
            <w:pPr>
              <w:spacing w:after="60"/>
              <w:jc w:val="right"/>
              <w:rPr>
                <w:rFonts w:cs="Arial"/>
                <w:szCs w:val="20"/>
                <w:lang w:eastAsia="en-AU"/>
              </w:rPr>
            </w:pPr>
            <w:r w:rsidRPr="008E5925">
              <w:rPr>
                <w:rFonts w:cs="Arial"/>
                <w:szCs w:val="20"/>
              </w:rPr>
              <w:t>43</w:t>
            </w:r>
          </w:p>
        </w:tc>
        <w:tc>
          <w:tcPr>
            <w:tcW w:w="993" w:type="dxa"/>
            <w:tcBorders>
              <w:top w:val="nil"/>
              <w:left w:val="nil"/>
              <w:bottom w:val="single" w:sz="4" w:space="0" w:color="auto"/>
              <w:right w:val="single" w:sz="4" w:space="0" w:color="auto"/>
            </w:tcBorders>
          </w:tcPr>
          <w:p w14:paraId="4A46E425" w14:textId="77777777" w:rsidR="00B15BC0" w:rsidRPr="008E5925" w:rsidRDefault="00B15BC0" w:rsidP="00A90858">
            <w:pPr>
              <w:spacing w:after="60"/>
              <w:jc w:val="right"/>
              <w:rPr>
                <w:rFonts w:cs="Arial"/>
                <w:b/>
                <w:szCs w:val="20"/>
                <w:lang w:eastAsia="en-AU"/>
              </w:rPr>
            </w:pPr>
            <w:r w:rsidRPr="008E5925">
              <w:rPr>
                <w:rFonts w:cs="Arial"/>
                <w:b/>
                <w:bCs/>
                <w:szCs w:val="20"/>
              </w:rPr>
              <w:t>208</w:t>
            </w:r>
          </w:p>
        </w:tc>
      </w:tr>
      <w:tr w:rsidR="00B15BC0" w:rsidRPr="005D104F" w14:paraId="6B15D0E9"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707388CF" w14:textId="77777777" w:rsidR="00B15BC0" w:rsidRPr="005D104F" w:rsidRDefault="00B15BC0" w:rsidP="00A90858">
            <w:pPr>
              <w:spacing w:after="60"/>
              <w:rPr>
                <w:rFonts w:cs="Arial"/>
                <w:b/>
                <w:bCs/>
                <w:szCs w:val="20"/>
                <w:lang w:eastAsia="en-AU"/>
              </w:rPr>
            </w:pPr>
            <w:r w:rsidRPr="005D104F">
              <w:rPr>
                <w:rFonts w:cs="Arial"/>
                <w:b/>
                <w:bCs/>
                <w:szCs w:val="20"/>
                <w:lang w:eastAsia="en-AU"/>
              </w:rPr>
              <w:t>Total</w:t>
            </w:r>
          </w:p>
        </w:tc>
        <w:tc>
          <w:tcPr>
            <w:tcW w:w="992" w:type="dxa"/>
            <w:tcBorders>
              <w:top w:val="nil"/>
              <w:left w:val="nil"/>
              <w:bottom w:val="single" w:sz="4" w:space="0" w:color="auto"/>
              <w:right w:val="single" w:sz="4" w:space="0" w:color="auto"/>
            </w:tcBorders>
            <w:shd w:val="clear" w:color="auto" w:fill="auto"/>
            <w:noWrap/>
          </w:tcPr>
          <w:p w14:paraId="1B5453A1" w14:textId="77777777" w:rsidR="00B15BC0" w:rsidRPr="008E5925" w:rsidRDefault="00B15BC0" w:rsidP="00A90858">
            <w:pPr>
              <w:spacing w:after="60"/>
              <w:jc w:val="right"/>
              <w:rPr>
                <w:rFonts w:cs="Arial"/>
                <w:b/>
                <w:bCs/>
                <w:szCs w:val="20"/>
                <w:lang w:eastAsia="en-AU"/>
              </w:rPr>
            </w:pPr>
            <w:r w:rsidRPr="008E5925">
              <w:rPr>
                <w:rFonts w:cs="Arial"/>
                <w:b/>
                <w:bCs/>
                <w:szCs w:val="20"/>
              </w:rPr>
              <w:t>1,532</w:t>
            </w:r>
          </w:p>
        </w:tc>
        <w:tc>
          <w:tcPr>
            <w:tcW w:w="992" w:type="dxa"/>
            <w:tcBorders>
              <w:top w:val="nil"/>
              <w:left w:val="nil"/>
              <w:bottom w:val="single" w:sz="4" w:space="0" w:color="auto"/>
              <w:right w:val="single" w:sz="4" w:space="0" w:color="auto"/>
            </w:tcBorders>
            <w:shd w:val="clear" w:color="auto" w:fill="auto"/>
            <w:noWrap/>
          </w:tcPr>
          <w:p w14:paraId="0D1906A8" w14:textId="77777777" w:rsidR="00B15BC0" w:rsidRPr="008E5925" w:rsidRDefault="00B15BC0" w:rsidP="00A90858">
            <w:pPr>
              <w:spacing w:after="60"/>
              <w:jc w:val="right"/>
              <w:rPr>
                <w:rFonts w:cs="Arial"/>
                <w:b/>
                <w:bCs/>
                <w:szCs w:val="20"/>
                <w:lang w:eastAsia="en-AU"/>
              </w:rPr>
            </w:pPr>
            <w:r w:rsidRPr="008E5925">
              <w:rPr>
                <w:rFonts w:cs="Arial"/>
                <w:b/>
                <w:bCs/>
                <w:szCs w:val="20"/>
              </w:rPr>
              <w:t>1,425</w:t>
            </w:r>
          </w:p>
        </w:tc>
        <w:tc>
          <w:tcPr>
            <w:tcW w:w="992" w:type="dxa"/>
            <w:tcBorders>
              <w:top w:val="nil"/>
              <w:left w:val="nil"/>
              <w:bottom w:val="single" w:sz="4" w:space="0" w:color="auto"/>
              <w:right w:val="single" w:sz="4" w:space="0" w:color="auto"/>
            </w:tcBorders>
            <w:shd w:val="clear" w:color="auto" w:fill="auto"/>
            <w:noWrap/>
          </w:tcPr>
          <w:p w14:paraId="1421133B" w14:textId="77777777" w:rsidR="00B15BC0" w:rsidRPr="008E5925" w:rsidRDefault="00B15BC0" w:rsidP="00A90858">
            <w:pPr>
              <w:spacing w:after="60"/>
              <w:jc w:val="right"/>
              <w:rPr>
                <w:rFonts w:cs="Arial"/>
                <w:b/>
                <w:bCs/>
                <w:szCs w:val="20"/>
                <w:lang w:eastAsia="en-AU"/>
              </w:rPr>
            </w:pPr>
            <w:r w:rsidRPr="008E5925">
              <w:rPr>
                <w:rFonts w:cs="Arial"/>
                <w:b/>
                <w:bCs/>
                <w:szCs w:val="20"/>
              </w:rPr>
              <w:t>1,313</w:t>
            </w:r>
          </w:p>
        </w:tc>
        <w:tc>
          <w:tcPr>
            <w:tcW w:w="993" w:type="dxa"/>
            <w:tcBorders>
              <w:top w:val="nil"/>
              <w:left w:val="nil"/>
              <w:bottom w:val="single" w:sz="4" w:space="0" w:color="auto"/>
              <w:right w:val="single" w:sz="4" w:space="0" w:color="auto"/>
            </w:tcBorders>
            <w:shd w:val="clear" w:color="auto" w:fill="auto"/>
            <w:noWrap/>
          </w:tcPr>
          <w:p w14:paraId="53EB7AC0" w14:textId="7EB52868" w:rsidR="00B15BC0" w:rsidRPr="008E5925" w:rsidRDefault="00B15BC0" w:rsidP="00A90858">
            <w:pPr>
              <w:spacing w:after="60"/>
              <w:jc w:val="right"/>
              <w:rPr>
                <w:rFonts w:cs="Arial"/>
                <w:b/>
                <w:bCs/>
                <w:szCs w:val="20"/>
                <w:lang w:eastAsia="en-AU"/>
              </w:rPr>
            </w:pPr>
            <w:r w:rsidRPr="008E5925">
              <w:rPr>
                <w:rFonts w:cs="Arial"/>
                <w:b/>
                <w:bCs/>
                <w:szCs w:val="20"/>
              </w:rPr>
              <w:t>1,40</w:t>
            </w:r>
            <w:r w:rsidR="002F2786">
              <w:rPr>
                <w:rFonts w:cs="Arial"/>
                <w:b/>
                <w:bCs/>
                <w:szCs w:val="20"/>
              </w:rPr>
              <w:t>0</w:t>
            </w:r>
          </w:p>
        </w:tc>
        <w:tc>
          <w:tcPr>
            <w:tcW w:w="993" w:type="dxa"/>
            <w:tcBorders>
              <w:top w:val="nil"/>
              <w:left w:val="nil"/>
              <w:bottom w:val="single" w:sz="4" w:space="0" w:color="auto"/>
              <w:right w:val="single" w:sz="4" w:space="0" w:color="auto"/>
            </w:tcBorders>
          </w:tcPr>
          <w:p w14:paraId="0BD0FA0F" w14:textId="64BE9709" w:rsidR="00B15BC0" w:rsidRPr="008E5925" w:rsidRDefault="00B15BC0" w:rsidP="00A90858">
            <w:pPr>
              <w:spacing w:after="60"/>
              <w:jc w:val="right"/>
              <w:rPr>
                <w:rFonts w:cs="Arial"/>
                <w:b/>
                <w:bCs/>
                <w:szCs w:val="20"/>
                <w:lang w:eastAsia="en-AU"/>
              </w:rPr>
            </w:pPr>
            <w:r w:rsidRPr="008E5925">
              <w:rPr>
                <w:rFonts w:cs="Arial"/>
                <w:b/>
                <w:bCs/>
                <w:szCs w:val="20"/>
              </w:rPr>
              <w:t>5,67</w:t>
            </w:r>
            <w:r w:rsidR="002F2786">
              <w:rPr>
                <w:rFonts w:cs="Arial"/>
                <w:b/>
                <w:bCs/>
                <w:szCs w:val="20"/>
              </w:rPr>
              <w:t>0</w:t>
            </w:r>
          </w:p>
        </w:tc>
      </w:tr>
    </w:tbl>
    <w:p w14:paraId="039DE2C3" w14:textId="77777777" w:rsidR="00582209" w:rsidRDefault="00582209" w:rsidP="00582209"/>
    <w:p w14:paraId="7624529C" w14:textId="32A87504" w:rsidR="00B15BC0" w:rsidRPr="008E5925" w:rsidRDefault="00B15BC0" w:rsidP="00E37C4C">
      <w:pPr>
        <w:pStyle w:val="Heading3"/>
      </w:pPr>
      <w:r w:rsidRPr="008E5925">
        <w:t>Notices not within jurisdiction</w:t>
      </w:r>
    </w:p>
    <w:p w14:paraId="6A821C69" w14:textId="77777777" w:rsidR="00B15BC0" w:rsidRPr="005D104F" w:rsidRDefault="00B15BC0" w:rsidP="00B15BC0">
      <w:r w:rsidRPr="005D104F">
        <w:t xml:space="preserve">The Commission also received </w:t>
      </w:r>
      <w:r w:rsidRPr="0088147B">
        <w:t>2,361</w:t>
      </w:r>
      <w:r w:rsidRPr="005D104F">
        <w:t xml:space="preserve"> notices which were not within jurisdiction, comprising:</w:t>
      </w:r>
    </w:p>
    <w:p w14:paraId="1C88DE29" w14:textId="77777777" w:rsidR="00B15BC0" w:rsidRPr="005D104F" w:rsidRDefault="00B15BC0" w:rsidP="00B15BC0">
      <w:pPr>
        <w:widowControl w:val="0"/>
        <w:autoSpaceDE w:val="0"/>
        <w:autoSpaceDN w:val="0"/>
        <w:adjustRightInd w:val="0"/>
        <w:rPr>
          <w:rFonts w:ascii="Helvetica" w:hAnsi="Helvetica" w:cs="Helvetica"/>
          <w:b/>
          <w:bCs/>
          <w:sz w:val="17"/>
          <w:szCs w:val="17"/>
          <w:lang w:val="en-US"/>
        </w:rPr>
      </w:pPr>
      <w:r w:rsidRPr="005D104F">
        <w:rPr>
          <w:rFonts w:ascii="Helvetica" w:hAnsi="Helvetica" w:cs="Helvetica"/>
          <w:b/>
          <w:bCs/>
          <w:sz w:val="17"/>
          <w:szCs w:val="17"/>
          <w:lang w:val="en-US"/>
        </w:rPr>
        <w:t>Table 6: Not within jurisdiction notices by type and community 1 July 201</w:t>
      </w:r>
      <w:r>
        <w:rPr>
          <w:rFonts w:ascii="Helvetica" w:hAnsi="Helvetica" w:cs="Helvetica"/>
          <w:b/>
          <w:bCs/>
          <w:sz w:val="17"/>
          <w:szCs w:val="17"/>
          <w:lang w:val="en-US"/>
        </w:rPr>
        <w:t>8</w:t>
      </w:r>
      <w:r w:rsidRPr="005D104F">
        <w:rPr>
          <w:rFonts w:ascii="Helvetica" w:hAnsi="Helvetica" w:cs="Helvetica"/>
          <w:b/>
          <w:bCs/>
          <w:sz w:val="17"/>
          <w:szCs w:val="17"/>
          <w:lang w:val="en-US"/>
        </w:rPr>
        <w:t xml:space="preserve"> to 30 June 201</w:t>
      </w:r>
      <w:r>
        <w:rPr>
          <w:rFonts w:ascii="Helvetica" w:hAnsi="Helvetica" w:cs="Helvetica"/>
          <w:b/>
          <w:bCs/>
          <w:sz w:val="17"/>
          <w:szCs w:val="17"/>
          <w:lang w:val="en-US"/>
        </w:rPr>
        <w:t>9</w:t>
      </w:r>
      <w:r w:rsidRPr="005D104F">
        <w:rPr>
          <w:rFonts w:ascii="Helvetica" w:hAnsi="Helvetica" w:cs="Helvetica"/>
          <w:b/>
          <w:bCs/>
          <w:sz w:val="17"/>
          <w:szCs w:val="17"/>
          <w:lang w:val="en-US"/>
        </w:rPr>
        <w:t>.</w:t>
      </w:r>
    </w:p>
    <w:tbl>
      <w:tblPr>
        <w:tblW w:w="8222" w:type="dxa"/>
        <w:tblInd w:w="108" w:type="dxa"/>
        <w:tblLook w:val="04A0" w:firstRow="1" w:lastRow="0" w:firstColumn="1" w:lastColumn="0" w:noHBand="0" w:noVBand="1"/>
      </w:tblPr>
      <w:tblGrid>
        <w:gridCol w:w="2683"/>
        <w:gridCol w:w="942"/>
        <w:gridCol w:w="939"/>
        <w:gridCol w:w="823"/>
        <w:gridCol w:w="992"/>
        <w:gridCol w:w="851"/>
        <w:gridCol w:w="992"/>
      </w:tblGrid>
      <w:tr w:rsidR="00B15BC0" w:rsidRPr="005D104F" w14:paraId="00C6E7E5" w14:textId="77777777" w:rsidTr="00A90858">
        <w:trPr>
          <w:trHeight w:val="284"/>
        </w:trPr>
        <w:tc>
          <w:tcPr>
            <w:tcW w:w="2683" w:type="dxa"/>
            <w:tcBorders>
              <w:top w:val="single" w:sz="4" w:space="0" w:color="auto"/>
              <w:left w:val="single" w:sz="4" w:space="0" w:color="auto"/>
              <w:bottom w:val="single" w:sz="4" w:space="0" w:color="auto"/>
              <w:right w:val="single" w:sz="4" w:space="0" w:color="auto"/>
            </w:tcBorders>
            <w:shd w:val="clear" w:color="auto" w:fill="auto"/>
            <w:hideMark/>
          </w:tcPr>
          <w:p w14:paraId="49BF8198" w14:textId="77777777" w:rsidR="00B15BC0" w:rsidRPr="005D104F" w:rsidRDefault="00B15BC0" w:rsidP="00A90858">
            <w:pPr>
              <w:spacing w:after="60"/>
              <w:rPr>
                <w:rFonts w:cs="Arial"/>
                <w:b/>
                <w:bCs/>
                <w:szCs w:val="20"/>
                <w:lang w:eastAsia="en-AU"/>
              </w:rPr>
            </w:pPr>
            <w:r w:rsidRPr="005D104F">
              <w:rPr>
                <w:rFonts w:cs="Arial"/>
                <w:b/>
                <w:bCs/>
                <w:szCs w:val="20"/>
                <w:lang w:eastAsia="en-AU"/>
              </w:rPr>
              <w:t>Type of Notice</w:t>
            </w:r>
          </w:p>
        </w:tc>
        <w:tc>
          <w:tcPr>
            <w:tcW w:w="942" w:type="dxa"/>
            <w:tcBorders>
              <w:top w:val="single" w:sz="4" w:space="0" w:color="auto"/>
              <w:left w:val="nil"/>
              <w:bottom w:val="single" w:sz="4" w:space="0" w:color="auto"/>
              <w:right w:val="single" w:sz="4" w:space="0" w:color="auto"/>
            </w:tcBorders>
            <w:shd w:val="clear" w:color="auto" w:fill="auto"/>
            <w:hideMark/>
          </w:tcPr>
          <w:p w14:paraId="52DB6E9F"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AU</w:t>
            </w:r>
          </w:p>
        </w:tc>
        <w:tc>
          <w:tcPr>
            <w:tcW w:w="939" w:type="dxa"/>
            <w:tcBorders>
              <w:top w:val="single" w:sz="4" w:space="0" w:color="auto"/>
              <w:left w:val="nil"/>
              <w:bottom w:val="single" w:sz="4" w:space="0" w:color="auto"/>
              <w:right w:val="single" w:sz="4" w:space="0" w:color="auto"/>
            </w:tcBorders>
            <w:shd w:val="clear" w:color="auto" w:fill="auto"/>
            <w:hideMark/>
          </w:tcPr>
          <w:p w14:paraId="472FB1C3"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CO</w:t>
            </w:r>
          </w:p>
        </w:tc>
        <w:tc>
          <w:tcPr>
            <w:tcW w:w="823" w:type="dxa"/>
            <w:tcBorders>
              <w:top w:val="single" w:sz="4" w:space="0" w:color="auto"/>
              <w:left w:val="nil"/>
              <w:bottom w:val="single" w:sz="4" w:space="0" w:color="auto"/>
              <w:right w:val="single" w:sz="4" w:space="0" w:color="auto"/>
            </w:tcBorders>
            <w:shd w:val="clear" w:color="auto" w:fill="auto"/>
            <w:hideMark/>
          </w:tcPr>
          <w:p w14:paraId="0BC3642E" w14:textId="30593C23" w:rsidR="00B15BC0" w:rsidRPr="005D104F" w:rsidRDefault="00B15BC0" w:rsidP="00A90858">
            <w:pPr>
              <w:spacing w:after="60"/>
              <w:jc w:val="right"/>
              <w:rPr>
                <w:rFonts w:cs="Arial"/>
                <w:b/>
                <w:bCs/>
                <w:szCs w:val="20"/>
                <w:lang w:eastAsia="en-AU"/>
              </w:rPr>
            </w:pPr>
            <w:r w:rsidRPr="005D104F">
              <w:rPr>
                <w:rFonts w:cs="Arial"/>
                <w:b/>
                <w:bCs/>
                <w:szCs w:val="20"/>
                <w:lang w:eastAsia="en-AU"/>
              </w:rPr>
              <w:t>DM</w:t>
            </w:r>
            <w:r w:rsidR="0079696B" w:rsidRPr="002B2B87">
              <w:rPr>
                <w:rFonts w:cs="Arial"/>
                <w:b/>
                <w:bCs/>
                <w:szCs w:val="20"/>
                <w:vertAlign w:val="superscript"/>
                <w:lang w:eastAsia="en-AU"/>
              </w:rPr>
              <w:t>7</w:t>
            </w:r>
          </w:p>
        </w:tc>
        <w:tc>
          <w:tcPr>
            <w:tcW w:w="992" w:type="dxa"/>
            <w:tcBorders>
              <w:top w:val="single" w:sz="4" w:space="0" w:color="auto"/>
              <w:left w:val="nil"/>
              <w:bottom w:val="single" w:sz="4" w:space="0" w:color="auto"/>
              <w:right w:val="single" w:sz="4" w:space="0" w:color="auto"/>
            </w:tcBorders>
            <w:shd w:val="clear" w:color="auto" w:fill="auto"/>
            <w:hideMark/>
          </w:tcPr>
          <w:p w14:paraId="61E6E01F"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HV</w:t>
            </w:r>
          </w:p>
        </w:tc>
        <w:tc>
          <w:tcPr>
            <w:tcW w:w="851" w:type="dxa"/>
            <w:tcBorders>
              <w:top w:val="single" w:sz="4" w:space="0" w:color="auto"/>
              <w:left w:val="nil"/>
              <w:bottom w:val="single" w:sz="4" w:space="0" w:color="auto"/>
              <w:right w:val="single" w:sz="4" w:space="0" w:color="auto"/>
            </w:tcBorders>
            <w:shd w:val="clear" w:color="auto" w:fill="auto"/>
            <w:hideMark/>
          </w:tcPr>
          <w:p w14:paraId="7130F3EE"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MG</w:t>
            </w:r>
          </w:p>
        </w:tc>
        <w:tc>
          <w:tcPr>
            <w:tcW w:w="992" w:type="dxa"/>
            <w:tcBorders>
              <w:top w:val="single" w:sz="4" w:space="0" w:color="auto"/>
              <w:left w:val="nil"/>
              <w:bottom w:val="single" w:sz="4" w:space="0" w:color="auto"/>
              <w:right w:val="single" w:sz="4" w:space="0" w:color="auto"/>
            </w:tcBorders>
            <w:shd w:val="clear" w:color="auto" w:fill="auto"/>
            <w:hideMark/>
          </w:tcPr>
          <w:p w14:paraId="7E0AD629"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Total</w:t>
            </w:r>
          </w:p>
        </w:tc>
      </w:tr>
      <w:tr w:rsidR="00B15BC0" w:rsidRPr="005D104F" w14:paraId="5CD4CBD1" w14:textId="77777777" w:rsidTr="00A90858">
        <w:trPr>
          <w:trHeight w:val="284"/>
        </w:trPr>
        <w:tc>
          <w:tcPr>
            <w:tcW w:w="2683" w:type="dxa"/>
            <w:tcBorders>
              <w:top w:val="nil"/>
              <w:left w:val="single" w:sz="4" w:space="0" w:color="auto"/>
              <w:bottom w:val="single" w:sz="4" w:space="0" w:color="auto"/>
              <w:right w:val="single" w:sz="4" w:space="0" w:color="auto"/>
            </w:tcBorders>
            <w:shd w:val="clear" w:color="auto" w:fill="auto"/>
          </w:tcPr>
          <w:p w14:paraId="69BAFF8D" w14:textId="77777777" w:rsidR="00B15BC0" w:rsidRPr="005D104F" w:rsidRDefault="00B15BC0" w:rsidP="00A90858">
            <w:pPr>
              <w:spacing w:after="60"/>
              <w:rPr>
                <w:rFonts w:cs="Arial"/>
                <w:szCs w:val="20"/>
                <w:lang w:eastAsia="en-AU"/>
              </w:rPr>
            </w:pPr>
            <w:r w:rsidRPr="005D104F">
              <w:rPr>
                <w:rFonts w:cs="Arial"/>
                <w:szCs w:val="20"/>
                <w:lang w:eastAsia="en-AU"/>
              </w:rPr>
              <w:t>Supreme Court</w:t>
            </w:r>
          </w:p>
        </w:tc>
        <w:tc>
          <w:tcPr>
            <w:tcW w:w="942" w:type="dxa"/>
            <w:tcBorders>
              <w:top w:val="nil"/>
              <w:left w:val="nil"/>
              <w:bottom w:val="single" w:sz="4" w:space="0" w:color="auto"/>
              <w:right w:val="single" w:sz="4" w:space="0" w:color="auto"/>
            </w:tcBorders>
            <w:shd w:val="clear" w:color="auto" w:fill="auto"/>
          </w:tcPr>
          <w:p w14:paraId="45EAA961"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939" w:type="dxa"/>
            <w:tcBorders>
              <w:top w:val="nil"/>
              <w:left w:val="nil"/>
              <w:bottom w:val="single" w:sz="4" w:space="0" w:color="auto"/>
              <w:right w:val="single" w:sz="4" w:space="0" w:color="auto"/>
            </w:tcBorders>
            <w:shd w:val="clear" w:color="auto" w:fill="auto"/>
          </w:tcPr>
          <w:p w14:paraId="5670B56B"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823" w:type="dxa"/>
            <w:tcBorders>
              <w:top w:val="nil"/>
              <w:left w:val="nil"/>
              <w:bottom w:val="single" w:sz="4" w:space="0" w:color="auto"/>
              <w:right w:val="single" w:sz="4" w:space="0" w:color="auto"/>
            </w:tcBorders>
            <w:shd w:val="clear" w:color="auto" w:fill="auto"/>
          </w:tcPr>
          <w:p w14:paraId="3CECB924" w14:textId="77777777" w:rsidR="00B15BC0" w:rsidRPr="008E5925" w:rsidRDefault="00B15BC0" w:rsidP="00A90858">
            <w:pPr>
              <w:spacing w:after="60"/>
              <w:jc w:val="right"/>
              <w:rPr>
                <w:rFonts w:cs="Arial"/>
                <w:szCs w:val="20"/>
                <w:lang w:eastAsia="en-AU"/>
              </w:rPr>
            </w:pPr>
            <w:r w:rsidRPr="008E5925">
              <w:rPr>
                <w:rFonts w:cs="Arial"/>
                <w:szCs w:val="20"/>
              </w:rPr>
              <w:t>-</w:t>
            </w:r>
            <w:r w:rsidRPr="008E5925">
              <w:rPr>
                <w:rFonts w:cs="Arial"/>
                <w:szCs w:val="20"/>
                <w:lang w:eastAsia="en-AU"/>
              </w:rPr>
              <w:t xml:space="preserve"> </w:t>
            </w:r>
          </w:p>
        </w:tc>
        <w:tc>
          <w:tcPr>
            <w:tcW w:w="992" w:type="dxa"/>
            <w:tcBorders>
              <w:top w:val="nil"/>
              <w:left w:val="nil"/>
              <w:bottom w:val="single" w:sz="4" w:space="0" w:color="auto"/>
              <w:right w:val="single" w:sz="4" w:space="0" w:color="auto"/>
            </w:tcBorders>
            <w:shd w:val="clear" w:color="auto" w:fill="auto"/>
          </w:tcPr>
          <w:p w14:paraId="608769CD"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851" w:type="dxa"/>
            <w:tcBorders>
              <w:top w:val="nil"/>
              <w:left w:val="nil"/>
              <w:bottom w:val="single" w:sz="4" w:space="0" w:color="auto"/>
              <w:right w:val="single" w:sz="4" w:space="0" w:color="auto"/>
            </w:tcBorders>
            <w:shd w:val="clear" w:color="auto" w:fill="auto"/>
          </w:tcPr>
          <w:p w14:paraId="45F2C180"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992" w:type="dxa"/>
            <w:tcBorders>
              <w:top w:val="nil"/>
              <w:left w:val="nil"/>
              <w:bottom w:val="single" w:sz="4" w:space="0" w:color="auto"/>
              <w:right w:val="single" w:sz="4" w:space="0" w:color="auto"/>
            </w:tcBorders>
            <w:shd w:val="clear" w:color="auto" w:fill="auto"/>
          </w:tcPr>
          <w:p w14:paraId="0CF63826" w14:textId="77777777" w:rsidR="00B15BC0" w:rsidRPr="008E5925" w:rsidRDefault="00B15BC0" w:rsidP="00A90858">
            <w:pPr>
              <w:spacing w:after="60"/>
              <w:jc w:val="right"/>
              <w:rPr>
                <w:rFonts w:cs="Arial"/>
                <w:b/>
                <w:bCs/>
                <w:szCs w:val="20"/>
                <w:lang w:eastAsia="en-AU"/>
              </w:rPr>
            </w:pPr>
            <w:r w:rsidRPr="008E5925">
              <w:rPr>
                <w:rFonts w:cs="Arial"/>
                <w:b/>
                <w:bCs/>
                <w:szCs w:val="20"/>
              </w:rPr>
              <w:t>0</w:t>
            </w:r>
          </w:p>
        </w:tc>
      </w:tr>
      <w:tr w:rsidR="00B15BC0" w:rsidRPr="005D104F" w14:paraId="593A6239" w14:textId="77777777" w:rsidTr="00A90858">
        <w:trPr>
          <w:trHeight w:val="284"/>
        </w:trPr>
        <w:tc>
          <w:tcPr>
            <w:tcW w:w="2683" w:type="dxa"/>
            <w:tcBorders>
              <w:top w:val="nil"/>
              <w:left w:val="single" w:sz="4" w:space="0" w:color="auto"/>
              <w:bottom w:val="single" w:sz="4" w:space="0" w:color="auto"/>
              <w:right w:val="single" w:sz="4" w:space="0" w:color="auto"/>
            </w:tcBorders>
            <w:shd w:val="clear" w:color="auto" w:fill="auto"/>
            <w:hideMark/>
          </w:tcPr>
          <w:p w14:paraId="6A9BEBBD" w14:textId="77777777" w:rsidR="00B15BC0" w:rsidRPr="005D104F" w:rsidRDefault="00B15BC0" w:rsidP="00A90858">
            <w:pPr>
              <w:spacing w:after="60"/>
              <w:rPr>
                <w:rFonts w:cs="Arial"/>
                <w:szCs w:val="20"/>
                <w:lang w:eastAsia="en-AU"/>
              </w:rPr>
            </w:pPr>
            <w:r w:rsidRPr="005D104F">
              <w:rPr>
                <w:rFonts w:cs="Arial"/>
                <w:szCs w:val="20"/>
                <w:lang w:eastAsia="en-AU"/>
              </w:rPr>
              <w:t>District Court</w:t>
            </w:r>
          </w:p>
        </w:tc>
        <w:tc>
          <w:tcPr>
            <w:tcW w:w="942" w:type="dxa"/>
            <w:tcBorders>
              <w:top w:val="nil"/>
              <w:left w:val="nil"/>
              <w:bottom w:val="single" w:sz="4" w:space="0" w:color="auto"/>
              <w:right w:val="single" w:sz="4" w:space="0" w:color="auto"/>
            </w:tcBorders>
            <w:shd w:val="clear" w:color="auto" w:fill="auto"/>
          </w:tcPr>
          <w:p w14:paraId="7AAF9131"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939" w:type="dxa"/>
            <w:tcBorders>
              <w:top w:val="nil"/>
              <w:left w:val="nil"/>
              <w:bottom w:val="single" w:sz="4" w:space="0" w:color="auto"/>
              <w:right w:val="single" w:sz="4" w:space="0" w:color="auto"/>
            </w:tcBorders>
            <w:shd w:val="clear" w:color="auto" w:fill="auto"/>
          </w:tcPr>
          <w:p w14:paraId="3C61F558"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823" w:type="dxa"/>
            <w:tcBorders>
              <w:top w:val="nil"/>
              <w:left w:val="nil"/>
              <w:bottom w:val="single" w:sz="4" w:space="0" w:color="auto"/>
              <w:right w:val="single" w:sz="4" w:space="0" w:color="auto"/>
            </w:tcBorders>
            <w:shd w:val="clear" w:color="auto" w:fill="auto"/>
          </w:tcPr>
          <w:p w14:paraId="150E0438" w14:textId="77777777" w:rsidR="00B15BC0" w:rsidRPr="008E5925" w:rsidRDefault="00B15BC0" w:rsidP="00A90858">
            <w:pPr>
              <w:spacing w:after="60"/>
              <w:jc w:val="right"/>
              <w:rPr>
                <w:rFonts w:cs="Arial"/>
                <w:szCs w:val="20"/>
                <w:lang w:eastAsia="en-AU"/>
              </w:rPr>
            </w:pPr>
            <w:r w:rsidRPr="008E5925">
              <w:rPr>
                <w:rFonts w:cs="Arial"/>
                <w:szCs w:val="20"/>
              </w:rPr>
              <w:t xml:space="preserve">- </w:t>
            </w:r>
          </w:p>
        </w:tc>
        <w:tc>
          <w:tcPr>
            <w:tcW w:w="992" w:type="dxa"/>
            <w:tcBorders>
              <w:top w:val="nil"/>
              <w:left w:val="nil"/>
              <w:bottom w:val="single" w:sz="4" w:space="0" w:color="auto"/>
              <w:right w:val="single" w:sz="4" w:space="0" w:color="auto"/>
            </w:tcBorders>
            <w:shd w:val="clear" w:color="auto" w:fill="auto"/>
          </w:tcPr>
          <w:p w14:paraId="55C48440" w14:textId="77777777" w:rsidR="00B15BC0" w:rsidRPr="008E5925" w:rsidRDefault="00B15BC0" w:rsidP="00A90858">
            <w:pPr>
              <w:spacing w:after="60"/>
              <w:jc w:val="right"/>
              <w:rPr>
                <w:rFonts w:cs="Arial"/>
                <w:szCs w:val="20"/>
                <w:lang w:eastAsia="en-AU"/>
              </w:rPr>
            </w:pPr>
            <w:r w:rsidRPr="008E5925">
              <w:rPr>
                <w:rFonts w:cs="Arial"/>
                <w:szCs w:val="20"/>
              </w:rPr>
              <w:t>14</w:t>
            </w:r>
          </w:p>
        </w:tc>
        <w:tc>
          <w:tcPr>
            <w:tcW w:w="851" w:type="dxa"/>
            <w:tcBorders>
              <w:top w:val="nil"/>
              <w:left w:val="nil"/>
              <w:bottom w:val="single" w:sz="4" w:space="0" w:color="auto"/>
              <w:right w:val="single" w:sz="4" w:space="0" w:color="auto"/>
            </w:tcBorders>
            <w:shd w:val="clear" w:color="auto" w:fill="auto"/>
          </w:tcPr>
          <w:p w14:paraId="6F127605"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992" w:type="dxa"/>
            <w:tcBorders>
              <w:top w:val="nil"/>
              <w:left w:val="nil"/>
              <w:bottom w:val="single" w:sz="4" w:space="0" w:color="auto"/>
              <w:right w:val="single" w:sz="4" w:space="0" w:color="auto"/>
            </w:tcBorders>
            <w:shd w:val="clear" w:color="auto" w:fill="auto"/>
          </w:tcPr>
          <w:p w14:paraId="324697CD" w14:textId="77777777" w:rsidR="00B15BC0" w:rsidRPr="008E5925" w:rsidRDefault="00B15BC0" w:rsidP="00A90858">
            <w:pPr>
              <w:spacing w:after="60"/>
              <w:jc w:val="right"/>
              <w:rPr>
                <w:rFonts w:cs="Arial"/>
                <w:b/>
                <w:bCs/>
                <w:szCs w:val="20"/>
                <w:lang w:eastAsia="en-AU"/>
              </w:rPr>
            </w:pPr>
            <w:r w:rsidRPr="008E5925">
              <w:rPr>
                <w:rFonts w:cs="Arial"/>
                <w:b/>
                <w:bCs/>
                <w:szCs w:val="20"/>
              </w:rPr>
              <w:t>14</w:t>
            </w:r>
          </w:p>
        </w:tc>
      </w:tr>
      <w:tr w:rsidR="00B15BC0" w:rsidRPr="005D104F" w14:paraId="4FACFD70" w14:textId="77777777" w:rsidTr="00A90858">
        <w:trPr>
          <w:trHeight w:val="284"/>
        </w:trPr>
        <w:tc>
          <w:tcPr>
            <w:tcW w:w="2683" w:type="dxa"/>
            <w:tcBorders>
              <w:top w:val="nil"/>
              <w:left w:val="single" w:sz="4" w:space="0" w:color="auto"/>
              <w:bottom w:val="single" w:sz="4" w:space="0" w:color="auto"/>
              <w:right w:val="single" w:sz="4" w:space="0" w:color="auto"/>
            </w:tcBorders>
            <w:shd w:val="clear" w:color="auto" w:fill="auto"/>
            <w:vAlign w:val="bottom"/>
            <w:hideMark/>
          </w:tcPr>
          <w:p w14:paraId="2FD6FAE0" w14:textId="77777777" w:rsidR="00B15BC0" w:rsidRPr="005D104F" w:rsidRDefault="00B15BC0" w:rsidP="00A90858">
            <w:pPr>
              <w:spacing w:after="60"/>
              <w:rPr>
                <w:rFonts w:cs="Arial"/>
                <w:szCs w:val="20"/>
                <w:lang w:eastAsia="en-AU"/>
              </w:rPr>
            </w:pPr>
            <w:r w:rsidRPr="005D104F">
              <w:rPr>
                <w:rFonts w:cs="Arial"/>
                <w:szCs w:val="20"/>
                <w:lang w:eastAsia="en-AU"/>
              </w:rPr>
              <w:t>Magistrates Court</w:t>
            </w:r>
          </w:p>
        </w:tc>
        <w:tc>
          <w:tcPr>
            <w:tcW w:w="942" w:type="dxa"/>
            <w:tcBorders>
              <w:top w:val="nil"/>
              <w:left w:val="nil"/>
              <w:bottom w:val="single" w:sz="4" w:space="0" w:color="auto"/>
              <w:right w:val="single" w:sz="4" w:space="0" w:color="auto"/>
            </w:tcBorders>
            <w:shd w:val="clear" w:color="auto" w:fill="auto"/>
          </w:tcPr>
          <w:p w14:paraId="656338DE" w14:textId="77777777" w:rsidR="00B15BC0" w:rsidRPr="008E5925" w:rsidRDefault="00B15BC0" w:rsidP="00A90858">
            <w:pPr>
              <w:spacing w:after="60"/>
              <w:jc w:val="right"/>
              <w:rPr>
                <w:rFonts w:cs="Arial"/>
                <w:szCs w:val="20"/>
                <w:lang w:eastAsia="en-AU"/>
              </w:rPr>
            </w:pPr>
            <w:r w:rsidRPr="008E5925">
              <w:rPr>
                <w:rFonts w:cs="Arial"/>
                <w:szCs w:val="20"/>
              </w:rPr>
              <w:t>681</w:t>
            </w:r>
          </w:p>
        </w:tc>
        <w:tc>
          <w:tcPr>
            <w:tcW w:w="939" w:type="dxa"/>
            <w:tcBorders>
              <w:top w:val="nil"/>
              <w:left w:val="nil"/>
              <w:bottom w:val="single" w:sz="4" w:space="0" w:color="auto"/>
              <w:right w:val="single" w:sz="4" w:space="0" w:color="auto"/>
            </w:tcBorders>
            <w:shd w:val="clear" w:color="auto" w:fill="auto"/>
          </w:tcPr>
          <w:p w14:paraId="2A898028" w14:textId="77777777" w:rsidR="00B15BC0" w:rsidRPr="008E5925" w:rsidRDefault="00B15BC0" w:rsidP="00A90858">
            <w:pPr>
              <w:spacing w:after="60"/>
              <w:jc w:val="right"/>
              <w:rPr>
                <w:rFonts w:cs="Arial"/>
                <w:szCs w:val="20"/>
                <w:lang w:eastAsia="en-AU"/>
              </w:rPr>
            </w:pPr>
            <w:r w:rsidRPr="008E5925">
              <w:rPr>
                <w:rFonts w:cs="Arial"/>
                <w:szCs w:val="20"/>
              </w:rPr>
              <w:t>17</w:t>
            </w:r>
          </w:p>
        </w:tc>
        <w:tc>
          <w:tcPr>
            <w:tcW w:w="823" w:type="dxa"/>
            <w:tcBorders>
              <w:top w:val="nil"/>
              <w:left w:val="nil"/>
              <w:bottom w:val="single" w:sz="4" w:space="0" w:color="auto"/>
              <w:right w:val="single" w:sz="4" w:space="0" w:color="auto"/>
            </w:tcBorders>
            <w:shd w:val="clear" w:color="auto" w:fill="auto"/>
          </w:tcPr>
          <w:p w14:paraId="78063A65" w14:textId="77777777" w:rsidR="00B15BC0" w:rsidRPr="008E5925" w:rsidRDefault="00B15BC0" w:rsidP="00A90858">
            <w:pPr>
              <w:spacing w:after="60"/>
              <w:jc w:val="right"/>
              <w:rPr>
                <w:rFonts w:cs="Arial"/>
                <w:szCs w:val="20"/>
                <w:lang w:eastAsia="en-AU"/>
              </w:rPr>
            </w:pPr>
            <w:r w:rsidRPr="008E5925">
              <w:rPr>
                <w:rFonts w:cs="Arial"/>
                <w:szCs w:val="20"/>
              </w:rPr>
              <w:t xml:space="preserve">- </w:t>
            </w:r>
          </w:p>
        </w:tc>
        <w:tc>
          <w:tcPr>
            <w:tcW w:w="992" w:type="dxa"/>
            <w:tcBorders>
              <w:top w:val="nil"/>
              <w:left w:val="nil"/>
              <w:bottom w:val="single" w:sz="4" w:space="0" w:color="auto"/>
              <w:right w:val="single" w:sz="4" w:space="0" w:color="auto"/>
            </w:tcBorders>
            <w:shd w:val="clear" w:color="auto" w:fill="auto"/>
          </w:tcPr>
          <w:p w14:paraId="21FB39EB" w14:textId="77777777" w:rsidR="00B15BC0" w:rsidRPr="008E5925" w:rsidRDefault="00B15BC0" w:rsidP="00A90858">
            <w:pPr>
              <w:spacing w:after="60"/>
              <w:jc w:val="right"/>
              <w:rPr>
                <w:rFonts w:cs="Arial"/>
                <w:szCs w:val="20"/>
                <w:lang w:eastAsia="en-AU"/>
              </w:rPr>
            </w:pPr>
            <w:r w:rsidRPr="008E5925">
              <w:rPr>
                <w:rFonts w:cs="Arial"/>
                <w:szCs w:val="20"/>
              </w:rPr>
              <w:t>371</w:t>
            </w:r>
          </w:p>
        </w:tc>
        <w:tc>
          <w:tcPr>
            <w:tcW w:w="851" w:type="dxa"/>
            <w:tcBorders>
              <w:top w:val="nil"/>
              <w:left w:val="nil"/>
              <w:bottom w:val="single" w:sz="4" w:space="0" w:color="auto"/>
              <w:right w:val="single" w:sz="4" w:space="0" w:color="auto"/>
            </w:tcBorders>
            <w:shd w:val="clear" w:color="auto" w:fill="auto"/>
          </w:tcPr>
          <w:p w14:paraId="3DE99E59" w14:textId="77777777" w:rsidR="00B15BC0" w:rsidRPr="008E5925" w:rsidRDefault="00B15BC0" w:rsidP="00A90858">
            <w:pPr>
              <w:spacing w:after="60"/>
              <w:jc w:val="right"/>
              <w:rPr>
                <w:rFonts w:cs="Arial"/>
                <w:szCs w:val="20"/>
                <w:lang w:eastAsia="en-AU"/>
              </w:rPr>
            </w:pPr>
            <w:r w:rsidRPr="008E5925">
              <w:rPr>
                <w:rFonts w:cs="Arial"/>
                <w:szCs w:val="20"/>
              </w:rPr>
              <w:t>373</w:t>
            </w:r>
          </w:p>
        </w:tc>
        <w:tc>
          <w:tcPr>
            <w:tcW w:w="992" w:type="dxa"/>
            <w:tcBorders>
              <w:top w:val="nil"/>
              <w:left w:val="nil"/>
              <w:bottom w:val="single" w:sz="4" w:space="0" w:color="auto"/>
              <w:right w:val="single" w:sz="4" w:space="0" w:color="auto"/>
            </w:tcBorders>
            <w:shd w:val="clear" w:color="auto" w:fill="auto"/>
          </w:tcPr>
          <w:p w14:paraId="466C9C17" w14:textId="77777777" w:rsidR="00B15BC0" w:rsidRPr="008E5925" w:rsidRDefault="00B15BC0" w:rsidP="00A90858">
            <w:pPr>
              <w:spacing w:after="60"/>
              <w:jc w:val="right"/>
              <w:rPr>
                <w:rFonts w:cs="Arial"/>
                <w:b/>
                <w:bCs/>
                <w:szCs w:val="20"/>
                <w:lang w:eastAsia="en-AU"/>
              </w:rPr>
            </w:pPr>
            <w:r w:rsidRPr="008E5925">
              <w:rPr>
                <w:rFonts w:cs="Arial"/>
                <w:b/>
                <w:bCs/>
                <w:szCs w:val="20"/>
              </w:rPr>
              <w:t>1,442</w:t>
            </w:r>
          </w:p>
        </w:tc>
      </w:tr>
      <w:tr w:rsidR="00B15BC0" w:rsidRPr="005D104F" w14:paraId="7C05E1DD" w14:textId="77777777" w:rsidTr="00A90858">
        <w:trPr>
          <w:trHeight w:val="284"/>
        </w:trPr>
        <w:tc>
          <w:tcPr>
            <w:tcW w:w="2683" w:type="dxa"/>
            <w:tcBorders>
              <w:top w:val="nil"/>
              <w:left w:val="single" w:sz="4" w:space="0" w:color="auto"/>
              <w:bottom w:val="single" w:sz="4" w:space="0" w:color="auto"/>
              <w:right w:val="single" w:sz="4" w:space="0" w:color="auto"/>
            </w:tcBorders>
            <w:shd w:val="clear" w:color="auto" w:fill="auto"/>
            <w:vAlign w:val="bottom"/>
            <w:hideMark/>
          </w:tcPr>
          <w:p w14:paraId="3A839EC9" w14:textId="77777777" w:rsidR="00B15BC0" w:rsidRPr="005D104F" w:rsidRDefault="00B15BC0" w:rsidP="00A90858">
            <w:pPr>
              <w:spacing w:after="60"/>
              <w:rPr>
                <w:rFonts w:cs="Arial"/>
                <w:szCs w:val="20"/>
                <w:lang w:eastAsia="en-AU"/>
              </w:rPr>
            </w:pPr>
            <w:r w:rsidRPr="005D104F">
              <w:rPr>
                <w:rFonts w:cs="Arial"/>
                <w:szCs w:val="20"/>
                <w:lang w:eastAsia="en-AU"/>
              </w:rPr>
              <w:t>Domestic Violence Breach</w:t>
            </w:r>
          </w:p>
        </w:tc>
        <w:tc>
          <w:tcPr>
            <w:tcW w:w="942" w:type="dxa"/>
            <w:tcBorders>
              <w:top w:val="nil"/>
              <w:left w:val="nil"/>
              <w:bottom w:val="single" w:sz="4" w:space="0" w:color="auto"/>
              <w:right w:val="single" w:sz="4" w:space="0" w:color="auto"/>
            </w:tcBorders>
            <w:shd w:val="clear" w:color="auto" w:fill="auto"/>
          </w:tcPr>
          <w:p w14:paraId="666F4A7A" w14:textId="77777777" w:rsidR="00B15BC0" w:rsidRPr="008E5925" w:rsidRDefault="00B15BC0" w:rsidP="00A90858">
            <w:pPr>
              <w:spacing w:after="60"/>
              <w:jc w:val="right"/>
              <w:rPr>
                <w:rFonts w:cs="Arial"/>
                <w:szCs w:val="20"/>
                <w:lang w:eastAsia="en-AU"/>
              </w:rPr>
            </w:pPr>
            <w:r w:rsidRPr="008E5925">
              <w:rPr>
                <w:rFonts w:cs="Arial"/>
                <w:szCs w:val="20"/>
              </w:rPr>
              <w:t>38</w:t>
            </w:r>
          </w:p>
        </w:tc>
        <w:tc>
          <w:tcPr>
            <w:tcW w:w="939" w:type="dxa"/>
            <w:tcBorders>
              <w:top w:val="nil"/>
              <w:left w:val="nil"/>
              <w:bottom w:val="single" w:sz="4" w:space="0" w:color="auto"/>
              <w:right w:val="single" w:sz="4" w:space="0" w:color="auto"/>
            </w:tcBorders>
            <w:shd w:val="clear" w:color="auto" w:fill="auto"/>
          </w:tcPr>
          <w:p w14:paraId="568912C5"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823" w:type="dxa"/>
            <w:tcBorders>
              <w:top w:val="nil"/>
              <w:left w:val="nil"/>
              <w:bottom w:val="single" w:sz="4" w:space="0" w:color="auto"/>
              <w:right w:val="single" w:sz="4" w:space="0" w:color="auto"/>
            </w:tcBorders>
            <w:shd w:val="clear" w:color="auto" w:fill="auto"/>
          </w:tcPr>
          <w:p w14:paraId="63A1F159" w14:textId="77777777" w:rsidR="00B15BC0" w:rsidRPr="008E5925" w:rsidRDefault="00B15BC0" w:rsidP="00A90858">
            <w:pPr>
              <w:spacing w:after="60"/>
              <w:jc w:val="right"/>
              <w:rPr>
                <w:rFonts w:cs="Arial"/>
                <w:szCs w:val="20"/>
                <w:lang w:eastAsia="en-AU"/>
              </w:rPr>
            </w:pPr>
            <w:r w:rsidRPr="008E5925">
              <w:rPr>
                <w:rFonts w:cs="Arial"/>
                <w:szCs w:val="20"/>
              </w:rPr>
              <w:t xml:space="preserve">- </w:t>
            </w:r>
          </w:p>
        </w:tc>
        <w:tc>
          <w:tcPr>
            <w:tcW w:w="992" w:type="dxa"/>
            <w:tcBorders>
              <w:top w:val="nil"/>
              <w:left w:val="nil"/>
              <w:bottom w:val="single" w:sz="4" w:space="0" w:color="auto"/>
              <w:right w:val="single" w:sz="4" w:space="0" w:color="auto"/>
            </w:tcBorders>
            <w:shd w:val="clear" w:color="auto" w:fill="auto"/>
          </w:tcPr>
          <w:p w14:paraId="56B4BEBE" w14:textId="77777777" w:rsidR="00B15BC0" w:rsidRPr="008E5925" w:rsidRDefault="00B15BC0" w:rsidP="00A90858">
            <w:pPr>
              <w:spacing w:after="60"/>
              <w:jc w:val="right"/>
              <w:rPr>
                <w:rFonts w:cs="Arial"/>
                <w:szCs w:val="20"/>
                <w:lang w:eastAsia="en-AU"/>
              </w:rPr>
            </w:pPr>
            <w:r w:rsidRPr="008E5925">
              <w:rPr>
                <w:rFonts w:cs="Arial"/>
                <w:szCs w:val="20"/>
              </w:rPr>
              <w:t>29</w:t>
            </w:r>
          </w:p>
        </w:tc>
        <w:tc>
          <w:tcPr>
            <w:tcW w:w="851" w:type="dxa"/>
            <w:tcBorders>
              <w:top w:val="nil"/>
              <w:left w:val="nil"/>
              <w:bottom w:val="single" w:sz="4" w:space="0" w:color="auto"/>
              <w:right w:val="single" w:sz="4" w:space="0" w:color="auto"/>
            </w:tcBorders>
            <w:shd w:val="clear" w:color="auto" w:fill="auto"/>
          </w:tcPr>
          <w:p w14:paraId="6F066FF0" w14:textId="77777777" w:rsidR="00B15BC0" w:rsidRPr="008E5925" w:rsidRDefault="00B15BC0" w:rsidP="00A90858">
            <w:pPr>
              <w:spacing w:after="60"/>
              <w:jc w:val="right"/>
              <w:rPr>
                <w:rFonts w:cs="Arial"/>
                <w:szCs w:val="20"/>
                <w:lang w:eastAsia="en-AU"/>
              </w:rPr>
            </w:pPr>
            <w:r w:rsidRPr="008E5925">
              <w:rPr>
                <w:rFonts w:cs="Arial"/>
                <w:szCs w:val="20"/>
              </w:rPr>
              <w:t>21</w:t>
            </w:r>
          </w:p>
        </w:tc>
        <w:tc>
          <w:tcPr>
            <w:tcW w:w="992" w:type="dxa"/>
            <w:tcBorders>
              <w:top w:val="nil"/>
              <w:left w:val="nil"/>
              <w:bottom w:val="single" w:sz="4" w:space="0" w:color="auto"/>
              <w:right w:val="single" w:sz="4" w:space="0" w:color="auto"/>
            </w:tcBorders>
            <w:shd w:val="clear" w:color="auto" w:fill="auto"/>
          </w:tcPr>
          <w:p w14:paraId="6501401F" w14:textId="77777777" w:rsidR="00B15BC0" w:rsidRPr="008E5925" w:rsidRDefault="00B15BC0" w:rsidP="00A90858">
            <w:pPr>
              <w:spacing w:after="60"/>
              <w:jc w:val="right"/>
              <w:rPr>
                <w:rFonts w:cs="Arial"/>
                <w:b/>
                <w:bCs/>
                <w:szCs w:val="20"/>
                <w:lang w:eastAsia="en-AU"/>
              </w:rPr>
            </w:pPr>
            <w:r w:rsidRPr="008E5925">
              <w:rPr>
                <w:rFonts w:cs="Arial"/>
                <w:b/>
                <w:bCs/>
                <w:szCs w:val="20"/>
              </w:rPr>
              <w:t>88</w:t>
            </w:r>
          </w:p>
        </w:tc>
      </w:tr>
      <w:tr w:rsidR="00B15BC0" w:rsidRPr="005D104F" w14:paraId="6D0CA05E" w14:textId="77777777" w:rsidTr="00A90858">
        <w:trPr>
          <w:trHeight w:val="284"/>
        </w:trPr>
        <w:tc>
          <w:tcPr>
            <w:tcW w:w="2683" w:type="dxa"/>
            <w:tcBorders>
              <w:top w:val="nil"/>
              <w:left w:val="single" w:sz="4" w:space="0" w:color="auto"/>
              <w:bottom w:val="single" w:sz="4" w:space="0" w:color="auto"/>
              <w:right w:val="single" w:sz="4" w:space="0" w:color="auto"/>
            </w:tcBorders>
            <w:shd w:val="clear" w:color="auto" w:fill="auto"/>
            <w:vAlign w:val="bottom"/>
            <w:hideMark/>
          </w:tcPr>
          <w:p w14:paraId="08B6DE1D" w14:textId="77777777" w:rsidR="00B15BC0" w:rsidRPr="005D104F" w:rsidRDefault="00B15BC0" w:rsidP="00A90858">
            <w:pPr>
              <w:spacing w:after="60"/>
              <w:rPr>
                <w:rFonts w:cs="Arial"/>
                <w:szCs w:val="20"/>
                <w:lang w:eastAsia="en-AU"/>
              </w:rPr>
            </w:pPr>
            <w:r w:rsidRPr="005D104F">
              <w:rPr>
                <w:rFonts w:cs="Arial"/>
                <w:szCs w:val="20"/>
                <w:lang w:eastAsia="en-AU"/>
              </w:rPr>
              <w:t>Domestic Violence Order</w:t>
            </w:r>
          </w:p>
        </w:tc>
        <w:tc>
          <w:tcPr>
            <w:tcW w:w="942" w:type="dxa"/>
            <w:tcBorders>
              <w:top w:val="nil"/>
              <w:left w:val="nil"/>
              <w:bottom w:val="single" w:sz="4" w:space="0" w:color="auto"/>
              <w:right w:val="single" w:sz="4" w:space="0" w:color="auto"/>
            </w:tcBorders>
            <w:shd w:val="clear" w:color="auto" w:fill="auto"/>
          </w:tcPr>
          <w:p w14:paraId="6A73B7B4" w14:textId="77777777" w:rsidR="00B15BC0" w:rsidRPr="008E5925" w:rsidRDefault="00B15BC0" w:rsidP="00A90858">
            <w:pPr>
              <w:spacing w:after="60"/>
              <w:jc w:val="right"/>
              <w:rPr>
                <w:rFonts w:cs="Arial"/>
                <w:szCs w:val="20"/>
                <w:lang w:eastAsia="en-AU"/>
              </w:rPr>
            </w:pPr>
            <w:r w:rsidRPr="008E5925">
              <w:rPr>
                <w:rFonts w:cs="Arial"/>
                <w:szCs w:val="20"/>
              </w:rPr>
              <w:t>10</w:t>
            </w:r>
          </w:p>
        </w:tc>
        <w:tc>
          <w:tcPr>
            <w:tcW w:w="939" w:type="dxa"/>
            <w:tcBorders>
              <w:top w:val="nil"/>
              <w:left w:val="nil"/>
              <w:bottom w:val="single" w:sz="4" w:space="0" w:color="auto"/>
              <w:right w:val="single" w:sz="4" w:space="0" w:color="auto"/>
            </w:tcBorders>
            <w:shd w:val="clear" w:color="auto" w:fill="auto"/>
          </w:tcPr>
          <w:p w14:paraId="745B64EE" w14:textId="77777777" w:rsidR="00B15BC0" w:rsidRPr="008E5925" w:rsidRDefault="00B15BC0" w:rsidP="00A90858">
            <w:pPr>
              <w:spacing w:after="60"/>
              <w:jc w:val="right"/>
              <w:rPr>
                <w:rFonts w:cs="Arial"/>
                <w:szCs w:val="20"/>
                <w:lang w:eastAsia="en-AU"/>
              </w:rPr>
            </w:pPr>
            <w:r w:rsidRPr="008E5925">
              <w:rPr>
                <w:rFonts w:cs="Arial"/>
                <w:szCs w:val="20"/>
              </w:rPr>
              <w:t>5</w:t>
            </w:r>
          </w:p>
        </w:tc>
        <w:tc>
          <w:tcPr>
            <w:tcW w:w="823" w:type="dxa"/>
            <w:tcBorders>
              <w:top w:val="nil"/>
              <w:left w:val="nil"/>
              <w:bottom w:val="single" w:sz="4" w:space="0" w:color="auto"/>
              <w:right w:val="single" w:sz="4" w:space="0" w:color="auto"/>
            </w:tcBorders>
            <w:shd w:val="clear" w:color="auto" w:fill="auto"/>
          </w:tcPr>
          <w:p w14:paraId="713BF7EB" w14:textId="77777777" w:rsidR="00B15BC0" w:rsidRPr="008E5925" w:rsidRDefault="00B15BC0" w:rsidP="00A90858">
            <w:pPr>
              <w:spacing w:after="60"/>
              <w:jc w:val="right"/>
              <w:rPr>
                <w:rFonts w:cs="Arial"/>
                <w:szCs w:val="20"/>
                <w:lang w:eastAsia="en-AU"/>
              </w:rPr>
            </w:pPr>
            <w:r w:rsidRPr="008E5925">
              <w:rPr>
                <w:rFonts w:cs="Arial"/>
                <w:szCs w:val="20"/>
              </w:rPr>
              <w:t xml:space="preserve">- </w:t>
            </w:r>
          </w:p>
        </w:tc>
        <w:tc>
          <w:tcPr>
            <w:tcW w:w="992" w:type="dxa"/>
            <w:tcBorders>
              <w:top w:val="nil"/>
              <w:left w:val="nil"/>
              <w:bottom w:val="single" w:sz="4" w:space="0" w:color="auto"/>
              <w:right w:val="single" w:sz="4" w:space="0" w:color="auto"/>
            </w:tcBorders>
            <w:shd w:val="clear" w:color="auto" w:fill="auto"/>
          </w:tcPr>
          <w:p w14:paraId="24A2DD25" w14:textId="77777777" w:rsidR="00B15BC0" w:rsidRPr="008E5925" w:rsidRDefault="00B15BC0" w:rsidP="00A90858">
            <w:pPr>
              <w:spacing w:after="60"/>
              <w:jc w:val="right"/>
              <w:rPr>
                <w:rFonts w:cs="Arial"/>
                <w:szCs w:val="20"/>
                <w:lang w:eastAsia="en-AU"/>
              </w:rPr>
            </w:pPr>
            <w:r w:rsidRPr="008E5925">
              <w:rPr>
                <w:rFonts w:cs="Arial"/>
                <w:szCs w:val="20"/>
              </w:rPr>
              <w:t>84</w:t>
            </w:r>
          </w:p>
        </w:tc>
        <w:tc>
          <w:tcPr>
            <w:tcW w:w="851" w:type="dxa"/>
            <w:tcBorders>
              <w:top w:val="nil"/>
              <w:left w:val="nil"/>
              <w:bottom w:val="single" w:sz="4" w:space="0" w:color="auto"/>
              <w:right w:val="single" w:sz="4" w:space="0" w:color="auto"/>
            </w:tcBorders>
            <w:shd w:val="clear" w:color="auto" w:fill="auto"/>
          </w:tcPr>
          <w:p w14:paraId="170AA824" w14:textId="77777777" w:rsidR="00B15BC0" w:rsidRPr="008E5925" w:rsidRDefault="00B15BC0" w:rsidP="00A90858">
            <w:pPr>
              <w:spacing w:after="60"/>
              <w:jc w:val="right"/>
              <w:rPr>
                <w:rFonts w:cs="Arial"/>
                <w:szCs w:val="20"/>
                <w:lang w:eastAsia="en-AU"/>
              </w:rPr>
            </w:pPr>
            <w:r w:rsidRPr="008E5925">
              <w:rPr>
                <w:rFonts w:cs="Arial"/>
                <w:szCs w:val="20"/>
              </w:rPr>
              <w:t>64</w:t>
            </w:r>
          </w:p>
        </w:tc>
        <w:tc>
          <w:tcPr>
            <w:tcW w:w="992" w:type="dxa"/>
            <w:tcBorders>
              <w:top w:val="nil"/>
              <w:left w:val="nil"/>
              <w:bottom w:val="single" w:sz="4" w:space="0" w:color="auto"/>
              <w:right w:val="single" w:sz="4" w:space="0" w:color="auto"/>
            </w:tcBorders>
            <w:shd w:val="clear" w:color="auto" w:fill="auto"/>
          </w:tcPr>
          <w:p w14:paraId="0EE11C70" w14:textId="77777777" w:rsidR="00B15BC0" w:rsidRPr="008E5925" w:rsidRDefault="00B15BC0" w:rsidP="00A90858">
            <w:pPr>
              <w:spacing w:after="60"/>
              <w:jc w:val="right"/>
              <w:rPr>
                <w:rFonts w:cs="Arial"/>
                <w:b/>
                <w:bCs/>
                <w:szCs w:val="20"/>
                <w:lang w:eastAsia="en-AU"/>
              </w:rPr>
            </w:pPr>
            <w:r w:rsidRPr="008E5925">
              <w:rPr>
                <w:rFonts w:cs="Arial"/>
                <w:b/>
                <w:bCs/>
                <w:szCs w:val="20"/>
              </w:rPr>
              <w:t>163</w:t>
            </w:r>
          </w:p>
        </w:tc>
      </w:tr>
      <w:tr w:rsidR="00B15BC0" w:rsidRPr="005D104F" w14:paraId="4DEA1C53" w14:textId="77777777" w:rsidTr="00A90858">
        <w:trPr>
          <w:trHeight w:val="284"/>
        </w:trPr>
        <w:tc>
          <w:tcPr>
            <w:tcW w:w="2683" w:type="dxa"/>
            <w:tcBorders>
              <w:top w:val="nil"/>
              <w:left w:val="single" w:sz="4" w:space="0" w:color="auto"/>
              <w:bottom w:val="single" w:sz="4" w:space="0" w:color="auto"/>
              <w:right w:val="single" w:sz="4" w:space="0" w:color="auto"/>
            </w:tcBorders>
            <w:shd w:val="clear" w:color="auto" w:fill="auto"/>
            <w:vAlign w:val="bottom"/>
            <w:hideMark/>
          </w:tcPr>
          <w:p w14:paraId="18713262" w14:textId="77777777" w:rsidR="00B15BC0" w:rsidRPr="005D104F" w:rsidRDefault="00B15BC0" w:rsidP="00A90858">
            <w:pPr>
              <w:spacing w:after="60"/>
              <w:rPr>
                <w:rFonts w:cs="Arial"/>
                <w:szCs w:val="20"/>
                <w:lang w:eastAsia="en-AU"/>
              </w:rPr>
            </w:pPr>
            <w:r w:rsidRPr="005D104F">
              <w:rPr>
                <w:rFonts w:cs="Arial"/>
                <w:szCs w:val="20"/>
                <w:lang w:eastAsia="en-AU"/>
              </w:rPr>
              <w:t>School Attendance</w:t>
            </w:r>
          </w:p>
        </w:tc>
        <w:tc>
          <w:tcPr>
            <w:tcW w:w="942" w:type="dxa"/>
            <w:tcBorders>
              <w:top w:val="nil"/>
              <w:left w:val="nil"/>
              <w:bottom w:val="single" w:sz="4" w:space="0" w:color="auto"/>
              <w:right w:val="single" w:sz="4" w:space="0" w:color="auto"/>
            </w:tcBorders>
            <w:shd w:val="clear" w:color="auto" w:fill="auto"/>
          </w:tcPr>
          <w:p w14:paraId="49A6935F" w14:textId="77777777" w:rsidR="00B15BC0" w:rsidRPr="008E5925" w:rsidRDefault="00B15BC0" w:rsidP="00A90858">
            <w:pPr>
              <w:spacing w:after="60"/>
              <w:jc w:val="right"/>
              <w:rPr>
                <w:rFonts w:cs="Arial"/>
                <w:szCs w:val="20"/>
                <w:lang w:eastAsia="en-AU"/>
              </w:rPr>
            </w:pPr>
            <w:r w:rsidRPr="008E5925">
              <w:rPr>
                <w:rFonts w:cs="Arial"/>
                <w:szCs w:val="20"/>
              </w:rPr>
              <w:t>117</w:t>
            </w:r>
          </w:p>
        </w:tc>
        <w:tc>
          <w:tcPr>
            <w:tcW w:w="939" w:type="dxa"/>
            <w:tcBorders>
              <w:top w:val="nil"/>
              <w:left w:val="nil"/>
              <w:bottom w:val="single" w:sz="4" w:space="0" w:color="auto"/>
              <w:right w:val="single" w:sz="4" w:space="0" w:color="auto"/>
            </w:tcBorders>
            <w:shd w:val="clear" w:color="auto" w:fill="auto"/>
          </w:tcPr>
          <w:p w14:paraId="16707F14" w14:textId="77777777" w:rsidR="00B15BC0" w:rsidRPr="008E5925" w:rsidRDefault="00B15BC0" w:rsidP="00A90858">
            <w:pPr>
              <w:spacing w:after="60"/>
              <w:jc w:val="right"/>
              <w:rPr>
                <w:rFonts w:cs="Arial"/>
                <w:szCs w:val="20"/>
                <w:lang w:eastAsia="en-AU"/>
              </w:rPr>
            </w:pPr>
            <w:r w:rsidRPr="008E5925">
              <w:rPr>
                <w:rFonts w:cs="Arial"/>
                <w:szCs w:val="20"/>
              </w:rPr>
              <w:t>37</w:t>
            </w:r>
          </w:p>
        </w:tc>
        <w:tc>
          <w:tcPr>
            <w:tcW w:w="823" w:type="dxa"/>
            <w:tcBorders>
              <w:top w:val="nil"/>
              <w:left w:val="nil"/>
              <w:bottom w:val="single" w:sz="4" w:space="0" w:color="auto"/>
              <w:right w:val="single" w:sz="4" w:space="0" w:color="auto"/>
            </w:tcBorders>
            <w:shd w:val="clear" w:color="auto" w:fill="auto"/>
          </w:tcPr>
          <w:p w14:paraId="74C7D464" w14:textId="77777777" w:rsidR="00B15BC0" w:rsidRPr="008E5925" w:rsidRDefault="00B15BC0" w:rsidP="00A90858">
            <w:pPr>
              <w:spacing w:after="60"/>
              <w:jc w:val="right"/>
              <w:rPr>
                <w:rFonts w:cs="Arial"/>
                <w:szCs w:val="20"/>
                <w:lang w:eastAsia="en-AU"/>
              </w:rPr>
            </w:pPr>
            <w:r w:rsidRPr="008E5925">
              <w:rPr>
                <w:rFonts w:cs="Arial"/>
                <w:szCs w:val="20"/>
              </w:rPr>
              <w:t>399</w:t>
            </w:r>
          </w:p>
        </w:tc>
        <w:tc>
          <w:tcPr>
            <w:tcW w:w="992" w:type="dxa"/>
            <w:tcBorders>
              <w:top w:val="nil"/>
              <w:left w:val="nil"/>
              <w:bottom w:val="single" w:sz="4" w:space="0" w:color="auto"/>
              <w:right w:val="single" w:sz="4" w:space="0" w:color="auto"/>
            </w:tcBorders>
            <w:shd w:val="clear" w:color="auto" w:fill="auto"/>
          </w:tcPr>
          <w:p w14:paraId="312BEE06" w14:textId="77777777" w:rsidR="00B15BC0" w:rsidRPr="008E5925" w:rsidRDefault="00B15BC0" w:rsidP="00A90858">
            <w:pPr>
              <w:spacing w:after="60"/>
              <w:jc w:val="right"/>
              <w:rPr>
                <w:rFonts w:cs="Arial"/>
                <w:szCs w:val="20"/>
                <w:lang w:eastAsia="en-AU"/>
              </w:rPr>
            </w:pPr>
            <w:r w:rsidRPr="008E5925">
              <w:rPr>
                <w:rFonts w:cs="Arial"/>
                <w:szCs w:val="20"/>
              </w:rPr>
              <w:t>69</w:t>
            </w:r>
          </w:p>
        </w:tc>
        <w:tc>
          <w:tcPr>
            <w:tcW w:w="851" w:type="dxa"/>
            <w:tcBorders>
              <w:top w:val="nil"/>
              <w:left w:val="nil"/>
              <w:bottom w:val="single" w:sz="4" w:space="0" w:color="auto"/>
              <w:right w:val="single" w:sz="4" w:space="0" w:color="auto"/>
            </w:tcBorders>
            <w:shd w:val="clear" w:color="auto" w:fill="auto"/>
          </w:tcPr>
          <w:p w14:paraId="7D573305" w14:textId="77777777" w:rsidR="00B15BC0" w:rsidRPr="008E5925" w:rsidRDefault="00B15BC0" w:rsidP="00A90858">
            <w:pPr>
              <w:spacing w:after="60"/>
              <w:jc w:val="right"/>
              <w:rPr>
                <w:rFonts w:cs="Arial"/>
                <w:szCs w:val="20"/>
                <w:lang w:eastAsia="en-AU"/>
              </w:rPr>
            </w:pPr>
            <w:r w:rsidRPr="008E5925">
              <w:rPr>
                <w:rFonts w:cs="Arial"/>
                <w:szCs w:val="20"/>
              </w:rPr>
              <w:t>7</w:t>
            </w:r>
          </w:p>
        </w:tc>
        <w:tc>
          <w:tcPr>
            <w:tcW w:w="992" w:type="dxa"/>
            <w:tcBorders>
              <w:top w:val="nil"/>
              <w:left w:val="nil"/>
              <w:bottom w:val="single" w:sz="4" w:space="0" w:color="auto"/>
              <w:right w:val="single" w:sz="4" w:space="0" w:color="auto"/>
            </w:tcBorders>
            <w:shd w:val="clear" w:color="auto" w:fill="auto"/>
          </w:tcPr>
          <w:p w14:paraId="154D34AA" w14:textId="77777777" w:rsidR="00B15BC0" w:rsidRPr="008E5925" w:rsidRDefault="00B15BC0" w:rsidP="00A90858">
            <w:pPr>
              <w:spacing w:after="60"/>
              <w:jc w:val="right"/>
              <w:rPr>
                <w:rFonts w:cs="Arial"/>
                <w:b/>
                <w:bCs/>
                <w:szCs w:val="20"/>
                <w:lang w:eastAsia="en-AU"/>
              </w:rPr>
            </w:pPr>
            <w:r w:rsidRPr="008E5925">
              <w:rPr>
                <w:rFonts w:cs="Arial"/>
                <w:b/>
                <w:bCs/>
                <w:szCs w:val="20"/>
              </w:rPr>
              <w:t>629</w:t>
            </w:r>
          </w:p>
        </w:tc>
      </w:tr>
      <w:tr w:rsidR="00B15BC0" w:rsidRPr="005D104F" w14:paraId="445B153D" w14:textId="77777777" w:rsidTr="00A90858">
        <w:trPr>
          <w:trHeight w:val="284"/>
        </w:trPr>
        <w:tc>
          <w:tcPr>
            <w:tcW w:w="2683" w:type="dxa"/>
            <w:tcBorders>
              <w:top w:val="nil"/>
              <w:left w:val="single" w:sz="4" w:space="0" w:color="auto"/>
              <w:bottom w:val="single" w:sz="4" w:space="0" w:color="auto"/>
              <w:right w:val="single" w:sz="4" w:space="0" w:color="auto"/>
            </w:tcBorders>
            <w:shd w:val="clear" w:color="auto" w:fill="auto"/>
            <w:vAlign w:val="bottom"/>
            <w:hideMark/>
          </w:tcPr>
          <w:p w14:paraId="294D6955" w14:textId="77777777" w:rsidR="00B15BC0" w:rsidRPr="005D104F" w:rsidRDefault="00B15BC0" w:rsidP="00A90858">
            <w:pPr>
              <w:spacing w:after="60"/>
              <w:rPr>
                <w:rFonts w:cs="Arial"/>
                <w:szCs w:val="20"/>
                <w:lang w:eastAsia="en-AU"/>
              </w:rPr>
            </w:pPr>
            <w:r w:rsidRPr="005D104F">
              <w:rPr>
                <w:rFonts w:cs="Arial"/>
                <w:szCs w:val="20"/>
                <w:lang w:eastAsia="en-AU"/>
              </w:rPr>
              <w:t>School Enrolment</w:t>
            </w:r>
          </w:p>
        </w:tc>
        <w:tc>
          <w:tcPr>
            <w:tcW w:w="942" w:type="dxa"/>
            <w:tcBorders>
              <w:top w:val="nil"/>
              <w:left w:val="nil"/>
              <w:bottom w:val="single" w:sz="4" w:space="0" w:color="auto"/>
              <w:right w:val="single" w:sz="4" w:space="0" w:color="auto"/>
            </w:tcBorders>
            <w:shd w:val="clear" w:color="auto" w:fill="auto"/>
          </w:tcPr>
          <w:p w14:paraId="19CE98CE"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939" w:type="dxa"/>
            <w:tcBorders>
              <w:top w:val="nil"/>
              <w:left w:val="nil"/>
              <w:bottom w:val="single" w:sz="4" w:space="0" w:color="auto"/>
              <w:right w:val="single" w:sz="4" w:space="0" w:color="auto"/>
            </w:tcBorders>
            <w:shd w:val="clear" w:color="auto" w:fill="auto"/>
          </w:tcPr>
          <w:p w14:paraId="25C8CFC9"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823" w:type="dxa"/>
            <w:tcBorders>
              <w:top w:val="nil"/>
              <w:left w:val="nil"/>
              <w:bottom w:val="single" w:sz="4" w:space="0" w:color="auto"/>
              <w:right w:val="single" w:sz="4" w:space="0" w:color="auto"/>
            </w:tcBorders>
            <w:shd w:val="clear" w:color="auto" w:fill="auto"/>
          </w:tcPr>
          <w:p w14:paraId="23D8074C" w14:textId="77777777" w:rsidR="00B15BC0" w:rsidRPr="008E5925" w:rsidRDefault="00B15BC0" w:rsidP="00A90858">
            <w:pPr>
              <w:spacing w:after="60"/>
              <w:jc w:val="right"/>
              <w:rPr>
                <w:rFonts w:cs="Arial"/>
                <w:szCs w:val="20"/>
                <w:lang w:eastAsia="en-AU"/>
              </w:rPr>
            </w:pPr>
            <w:r w:rsidRPr="008E5925">
              <w:rPr>
                <w:rFonts w:cs="Arial"/>
                <w:szCs w:val="20"/>
              </w:rPr>
              <w:t>1</w:t>
            </w:r>
          </w:p>
        </w:tc>
        <w:tc>
          <w:tcPr>
            <w:tcW w:w="992" w:type="dxa"/>
            <w:tcBorders>
              <w:top w:val="nil"/>
              <w:left w:val="nil"/>
              <w:bottom w:val="single" w:sz="4" w:space="0" w:color="auto"/>
              <w:right w:val="single" w:sz="4" w:space="0" w:color="auto"/>
            </w:tcBorders>
            <w:shd w:val="clear" w:color="auto" w:fill="auto"/>
          </w:tcPr>
          <w:p w14:paraId="319CA7B5"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851" w:type="dxa"/>
            <w:tcBorders>
              <w:top w:val="nil"/>
              <w:left w:val="nil"/>
              <w:bottom w:val="single" w:sz="4" w:space="0" w:color="auto"/>
              <w:right w:val="single" w:sz="4" w:space="0" w:color="auto"/>
            </w:tcBorders>
            <w:shd w:val="clear" w:color="auto" w:fill="auto"/>
          </w:tcPr>
          <w:p w14:paraId="61DA8DF6"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992" w:type="dxa"/>
            <w:tcBorders>
              <w:top w:val="nil"/>
              <w:left w:val="nil"/>
              <w:bottom w:val="single" w:sz="4" w:space="0" w:color="auto"/>
              <w:right w:val="single" w:sz="4" w:space="0" w:color="auto"/>
            </w:tcBorders>
            <w:shd w:val="clear" w:color="auto" w:fill="auto"/>
          </w:tcPr>
          <w:p w14:paraId="188513F3" w14:textId="77777777" w:rsidR="00B15BC0" w:rsidRPr="008E5925" w:rsidRDefault="00B15BC0" w:rsidP="00A90858">
            <w:pPr>
              <w:spacing w:after="60"/>
              <w:jc w:val="right"/>
              <w:rPr>
                <w:rFonts w:cs="Arial"/>
                <w:b/>
                <w:bCs/>
                <w:szCs w:val="20"/>
                <w:lang w:eastAsia="en-AU"/>
              </w:rPr>
            </w:pPr>
            <w:r w:rsidRPr="008E5925">
              <w:rPr>
                <w:rFonts w:cs="Arial"/>
                <w:b/>
                <w:bCs/>
                <w:szCs w:val="20"/>
              </w:rPr>
              <w:t>1</w:t>
            </w:r>
          </w:p>
        </w:tc>
      </w:tr>
      <w:tr w:rsidR="00B15BC0" w:rsidRPr="005D104F" w14:paraId="75A0583B" w14:textId="77777777" w:rsidTr="00A90858">
        <w:trPr>
          <w:trHeight w:val="284"/>
        </w:trPr>
        <w:tc>
          <w:tcPr>
            <w:tcW w:w="2683" w:type="dxa"/>
            <w:tcBorders>
              <w:top w:val="nil"/>
              <w:left w:val="single" w:sz="4" w:space="0" w:color="auto"/>
              <w:bottom w:val="single" w:sz="4" w:space="0" w:color="auto"/>
              <w:right w:val="single" w:sz="4" w:space="0" w:color="auto"/>
            </w:tcBorders>
            <w:shd w:val="clear" w:color="auto" w:fill="auto"/>
            <w:vAlign w:val="bottom"/>
            <w:hideMark/>
          </w:tcPr>
          <w:p w14:paraId="754A9555" w14:textId="77777777" w:rsidR="00B15BC0" w:rsidRPr="005D104F" w:rsidRDefault="00B15BC0" w:rsidP="00A90858">
            <w:pPr>
              <w:spacing w:after="60"/>
              <w:rPr>
                <w:rFonts w:cs="Arial"/>
                <w:szCs w:val="20"/>
                <w:lang w:eastAsia="en-AU"/>
              </w:rPr>
            </w:pPr>
            <w:r w:rsidRPr="005D104F">
              <w:rPr>
                <w:rFonts w:cs="Arial"/>
                <w:szCs w:val="20"/>
                <w:lang w:eastAsia="en-AU"/>
              </w:rPr>
              <w:t>Child Safety and Welfare</w:t>
            </w:r>
          </w:p>
        </w:tc>
        <w:tc>
          <w:tcPr>
            <w:tcW w:w="942" w:type="dxa"/>
            <w:tcBorders>
              <w:top w:val="nil"/>
              <w:left w:val="nil"/>
              <w:bottom w:val="single" w:sz="4" w:space="0" w:color="auto"/>
              <w:right w:val="single" w:sz="4" w:space="0" w:color="auto"/>
            </w:tcBorders>
            <w:shd w:val="clear" w:color="auto" w:fill="auto"/>
          </w:tcPr>
          <w:p w14:paraId="494FC55B" w14:textId="77777777" w:rsidR="00B15BC0" w:rsidRPr="008E5925" w:rsidRDefault="00B15BC0" w:rsidP="00A90858">
            <w:pPr>
              <w:spacing w:after="60"/>
              <w:jc w:val="right"/>
              <w:rPr>
                <w:rFonts w:cs="Arial"/>
                <w:szCs w:val="20"/>
                <w:lang w:eastAsia="en-AU"/>
              </w:rPr>
            </w:pPr>
            <w:r w:rsidRPr="008E5925">
              <w:rPr>
                <w:rFonts w:cs="Arial"/>
                <w:szCs w:val="20"/>
              </w:rPr>
              <w:t>11</w:t>
            </w:r>
          </w:p>
        </w:tc>
        <w:tc>
          <w:tcPr>
            <w:tcW w:w="939" w:type="dxa"/>
            <w:tcBorders>
              <w:top w:val="nil"/>
              <w:left w:val="nil"/>
              <w:bottom w:val="single" w:sz="4" w:space="0" w:color="auto"/>
              <w:right w:val="single" w:sz="4" w:space="0" w:color="auto"/>
            </w:tcBorders>
            <w:shd w:val="clear" w:color="auto" w:fill="auto"/>
          </w:tcPr>
          <w:p w14:paraId="1453080E"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823" w:type="dxa"/>
            <w:tcBorders>
              <w:top w:val="nil"/>
              <w:left w:val="nil"/>
              <w:bottom w:val="single" w:sz="4" w:space="0" w:color="auto"/>
              <w:right w:val="single" w:sz="4" w:space="0" w:color="auto"/>
            </w:tcBorders>
            <w:shd w:val="clear" w:color="auto" w:fill="auto"/>
          </w:tcPr>
          <w:p w14:paraId="5068CC50" w14:textId="77777777" w:rsidR="00B15BC0" w:rsidRPr="008E5925" w:rsidRDefault="00B15BC0" w:rsidP="00A90858">
            <w:pPr>
              <w:spacing w:after="60"/>
              <w:jc w:val="right"/>
              <w:rPr>
                <w:rFonts w:cs="Arial"/>
                <w:szCs w:val="20"/>
                <w:lang w:eastAsia="en-AU"/>
              </w:rPr>
            </w:pPr>
            <w:r w:rsidRPr="008E5925">
              <w:rPr>
                <w:rFonts w:cs="Arial"/>
                <w:szCs w:val="20"/>
              </w:rPr>
              <w:t>5</w:t>
            </w:r>
          </w:p>
        </w:tc>
        <w:tc>
          <w:tcPr>
            <w:tcW w:w="992" w:type="dxa"/>
            <w:tcBorders>
              <w:top w:val="nil"/>
              <w:left w:val="nil"/>
              <w:bottom w:val="single" w:sz="4" w:space="0" w:color="auto"/>
              <w:right w:val="single" w:sz="4" w:space="0" w:color="auto"/>
            </w:tcBorders>
            <w:shd w:val="clear" w:color="auto" w:fill="auto"/>
          </w:tcPr>
          <w:p w14:paraId="5F7300FD" w14:textId="77777777" w:rsidR="00B15BC0" w:rsidRPr="008E5925" w:rsidRDefault="00B15BC0" w:rsidP="00A90858">
            <w:pPr>
              <w:spacing w:after="60"/>
              <w:jc w:val="right"/>
              <w:rPr>
                <w:rFonts w:cs="Arial"/>
                <w:szCs w:val="20"/>
                <w:lang w:eastAsia="en-AU"/>
              </w:rPr>
            </w:pPr>
            <w:r w:rsidRPr="008E5925">
              <w:rPr>
                <w:rFonts w:cs="Arial"/>
                <w:szCs w:val="20"/>
              </w:rPr>
              <w:t>5</w:t>
            </w:r>
          </w:p>
        </w:tc>
        <w:tc>
          <w:tcPr>
            <w:tcW w:w="851" w:type="dxa"/>
            <w:tcBorders>
              <w:top w:val="nil"/>
              <w:left w:val="nil"/>
              <w:bottom w:val="single" w:sz="4" w:space="0" w:color="auto"/>
              <w:right w:val="single" w:sz="4" w:space="0" w:color="auto"/>
            </w:tcBorders>
            <w:shd w:val="clear" w:color="auto" w:fill="auto"/>
          </w:tcPr>
          <w:p w14:paraId="59F9C146" w14:textId="77777777" w:rsidR="00B15BC0" w:rsidRPr="008E5925" w:rsidRDefault="00B15BC0" w:rsidP="00A90858">
            <w:pPr>
              <w:spacing w:after="60"/>
              <w:jc w:val="right"/>
              <w:rPr>
                <w:rFonts w:cs="Arial"/>
                <w:szCs w:val="20"/>
                <w:lang w:eastAsia="en-AU"/>
              </w:rPr>
            </w:pPr>
            <w:r w:rsidRPr="008E5925">
              <w:rPr>
                <w:rFonts w:cs="Arial"/>
                <w:szCs w:val="20"/>
              </w:rPr>
              <w:t>2</w:t>
            </w:r>
          </w:p>
        </w:tc>
        <w:tc>
          <w:tcPr>
            <w:tcW w:w="992" w:type="dxa"/>
            <w:tcBorders>
              <w:top w:val="nil"/>
              <w:left w:val="nil"/>
              <w:bottom w:val="single" w:sz="4" w:space="0" w:color="auto"/>
              <w:right w:val="single" w:sz="4" w:space="0" w:color="auto"/>
            </w:tcBorders>
            <w:shd w:val="clear" w:color="auto" w:fill="auto"/>
          </w:tcPr>
          <w:p w14:paraId="5D7892B0" w14:textId="77777777" w:rsidR="00B15BC0" w:rsidRPr="008E5925" w:rsidRDefault="00B15BC0" w:rsidP="00A90858">
            <w:pPr>
              <w:spacing w:after="60"/>
              <w:jc w:val="right"/>
              <w:rPr>
                <w:rFonts w:cs="Arial"/>
                <w:b/>
                <w:bCs/>
                <w:szCs w:val="20"/>
                <w:lang w:eastAsia="en-AU"/>
              </w:rPr>
            </w:pPr>
            <w:r w:rsidRPr="008E5925">
              <w:rPr>
                <w:rFonts w:cs="Arial"/>
                <w:b/>
                <w:bCs/>
                <w:szCs w:val="20"/>
              </w:rPr>
              <w:t>23</w:t>
            </w:r>
          </w:p>
        </w:tc>
      </w:tr>
      <w:tr w:rsidR="00B15BC0" w:rsidRPr="005D104F" w14:paraId="405A1BB0" w14:textId="77777777" w:rsidTr="00A90858">
        <w:trPr>
          <w:trHeight w:val="284"/>
        </w:trPr>
        <w:tc>
          <w:tcPr>
            <w:tcW w:w="2683" w:type="dxa"/>
            <w:tcBorders>
              <w:top w:val="nil"/>
              <w:left w:val="single" w:sz="4" w:space="0" w:color="auto"/>
              <w:bottom w:val="single" w:sz="4" w:space="0" w:color="auto"/>
              <w:right w:val="single" w:sz="4" w:space="0" w:color="auto"/>
            </w:tcBorders>
            <w:shd w:val="clear" w:color="auto" w:fill="auto"/>
            <w:vAlign w:val="bottom"/>
            <w:hideMark/>
          </w:tcPr>
          <w:p w14:paraId="2365B7A9" w14:textId="77777777" w:rsidR="00B15BC0" w:rsidRPr="005D104F" w:rsidRDefault="00B15BC0" w:rsidP="00A90858">
            <w:pPr>
              <w:spacing w:after="60"/>
              <w:rPr>
                <w:rFonts w:cs="Arial"/>
                <w:szCs w:val="20"/>
                <w:lang w:eastAsia="en-AU"/>
              </w:rPr>
            </w:pPr>
            <w:r w:rsidRPr="005D104F">
              <w:rPr>
                <w:rFonts w:cs="Arial"/>
                <w:szCs w:val="20"/>
                <w:lang w:eastAsia="en-AU"/>
              </w:rPr>
              <w:t>Housing Tenancy</w:t>
            </w:r>
          </w:p>
        </w:tc>
        <w:tc>
          <w:tcPr>
            <w:tcW w:w="942" w:type="dxa"/>
            <w:tcBorders>
              <w:top w:val="nil"/>
              <w:left w:val="nil"/>
              <w:bottom w:val="single" w:sz="4" w:space="0" w:color="auto"/>
              <w:right w:val="single" w:sz="4" w:space="0" w:color="auto"/>
            </w:tcBorders>
            <w:shd w:val="clear" w:color="auto" w:fill="auto"/>
          </w:tcPr>
          <w:p w14:paraId="10439B59"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939" w:type="dxa"/>
            <w:tcBorders>
              <w:top w:val="nil"/>
              <w:left w:val="nil"/>
              <w:bottom w:val="single" w:sz="4" w:space="0" w:color="auto"/>
              <w:right w:val="single" w:sz="4" w:space="0" w:color="auto"/>
            </w:tcBorders>
            <w:shd w:val="clear" w:color="auto" w:fill="auto"/>
          </w:tcPr>
          <w:p w14:paraId="0CAB6DB7" w14:textId="77777777" w:rsidR="00B15BC0" w:rsidRPr="008E5925" w:rsidRDefault="00B15BC0" w:rsidP="00A90858">
            <w:pPr>
              <w:spacing w:after="60"/>
              <w:jc w:val="right"/>
              <w:rPr>
                <w:rFonts w:cs="Arial"/>
                <w:szCs w:val="20"/>
                <w:lang w:eastAsia="en-AU"/>
              </w:rPr>
            </w:pPr>
            <w:r w:rsidRPr="008E5925">
              <w:rPr>
                <w:rFonts w:cs="Arial"/>
                <w:szCs w:val="20"/>
              </w:rPr>
              <w:t>1</w:t>
            </w:r>
          </w:p>
        </w:tc>
        <w:tc>
          <w:tcPr>
            <w:tcW w:w="823" w:type="dxa"/>
            <w:tcBorders>
              <w:top w:val="nil"/>
              <w:left w:val="nil"/>
              <w:bottom w:val="single" w:sz="4" w:space="0" w:color="auto"/>
              <w:right w:val="single" w:sz="4" w:space="0" w:color="auto"/>
            </w:tcBorders>
            <w:shd w:val="clear" w:color="auto" w:fill="auto"/>
          </w:tcPr>
          <w:p w14:paraId="279CCACA" w14:textId="77777777" w:rsidR="00B15BC0" w:rsidRPr="008E5925" w:rsidRDefault="00B15BC0" w:rsidP="00A90858">
            <w:pPr>
              <w:spacing w:after="60"/>
              <w:jc w:val="right"/>
              <w:rPr>
                <w:rFonts w:cs="Arial"/>
                <w:szCs w:val="20"/>
                <w:lang w:eastAsia="en-AU"/>
              </w:rPr>
            </w:pPr>
            <w:r w:rsidRPr="008E5925">
              <w:rPr>
                <w:rFonts w:cs="Arial"/>
                <w:szCs w:val="20"/>
              </w:rPr>
              <w:t xml:space="preserve">- </w:t>
            </w:r>
          </w:p>
        </w:tc>
        <w:tc>
          <w:tcPr>
            <w:tcW w:w="992" w:type="dxa"/>
            <w:tcBorders>
              <w:top w:val="nil"/>
              <w:left w:val="nil"/>
              <w:bottom w:val="single" w:sz="4" w:space="0" w:color="auto"/>
              <w:right w:val="single" w:sz="4" w:space="0" w:color="auto"/>
            </w:tcBorders>
            <w:shd w:val="clear" w:color="auto" w:fill="auto"/>
          </w:tcPr>
          <w:p w14:paraId="451C81E5"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851" w:type="dxa"/>
            <w:tcBorders>
              <w:top w:val="nil"/>
              <w:left w:val="nil"/>
              <w:bottom w:val="single" w:sz="4" w:space="0" w:color="auto"/>
              <w:right w:val="single" w:sz="4" w:space="0" w:color="auto"/>
            </w:tcBorders>
            <w:shd w:val="clear" w:color="auto" w:fill="auto"/>
          </w:tcPr>
          <w:p w14:paraId="71B01836"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992" w:type="dxa"/>
            <w:tcBorders>
              <w:top w:val="nil"/>
              <w:left w:val="nil"/>
              <w:bottom w:val="single" w:sz="4" w:space="0" w:color="auto"/>
              <w:right w:val="single" w:sz="4" w:space="0" w:color="auto"/>
            </w:tcBorders>
            <w:shd w:val="clear" w:color="auto" w:fill="auto"/>
          </w:tcPr>
          <w:p w14:paraId="0B9DD0A6" w14:textId="77777777" w:rsidR="00B15BC0" w:rsidRPr="008E5925" w:rsidRDefault="00B15BC0" w:rsidP="00A90858">
            <w:pPr>
              <w:spacing w:after="60"/>
              <w:jc w:val="right"/>
              <w:rPr>
                <w:rFonts w:cs="Arial"/>
                <w:b/>
                <w:bCs/>
                <w:szCs w:val="20"/>
                <w:lang w:eastAsia="en-AU"/>
              </w:rPr>
            </w:pPr>
            <w:r w:rsidRPr="008E5925">
              <w:rPr>
                <w:rFonts w:cs="Arial"/>
                <w:b/>
                <w:bCs/>
                <w:szCs w:val="20"/>
              </w:rPr>
              <w:t>1</w:t>
            </w:r>
          </w:p>
        </w:tc>
      </w:tr>
      <w:tr w:rsidR="00B15BC0" w:rsidRPr="005D104F" w14:paraId="598F633E" w14:textId="77777777" w:rsidTr="00A90858">
        <w:trPr>
          <w:trHeight w:val="284"/>
        </w:trPr>
        <w:tc>
          <w:tcPr>
            <w:tcW w:w="2683" w:type="dxa"/>
            <w:tcBorders>
              <w:top w:val="nil"/>
              <w:left w:val="single" w:sz="4" w:space="0" w:color="auto"/>
              <w:bottom w:val="single" w:sz="4" w:space="0" w:color="auto"/>
              <w:right w:val="single" w:sz="4" w:space="0" w:color="auto"/>
            </w:tcBorders>
            <w:shd w:val="clear" w:color="auto" w:fill="auto"/>
            <w:vAlign w:val="bottom"/>
            <w:hideMark/>
          </w:tcPr>
          <w:p w14:paraId="5BE50F4B" w14:textId="77777777" w:rsidR="00B15BC0" w:rsidRPr="005D104F" w:rsidRDefault="00B15BC0" w:rsidP="00A90858">
            <w:pPr>
              <w:spacing w:after="60"/>
              <w:rPr>
                <w:rFonts w:cs="Arial"/>
                <w:b/>
                <w:bCs/>
                <w:szCs w:val="20"/>
                <w:lang w:eastAsia="en-AU"/>
              </w:rPr>
            </w:pPr>
            <w:r w:rsidRPr="005D104F">
              <w:rPr>
                <w:rFonts w:cs="Arial"/>
                <w:b/>
                <w:bCs/>
                <w:szCs w:val="20"/>
                <w:lang w:eastAsia="en-AU"/>
              </w:rPr>
              <w:t>Total</w:t>
            </w:r>
          </w:p>
        </w:tc>
        <w:tc>
          <w:tcPr>
            <w:tcW w:w="942" w:type="dxa"/>
            <w:tcBorders>
              <w:top w:val="nil"/>
              <w:left w:val="nil"/>
              <w:bottom w:val="single" w:sz="4" w:space="0" w:color="auto"/>
              <w:right w:val="single" w:sz="4" w:space="0" w:color="auto"/>
            </w:tcBorders>
            <w:shd w:val="clear" w:color="auto" w:fill="auto"/>
          </w:tcPr>
          <w:p w14:paraId="7D88A0B6" w14:textId="77777777" w:rsidR="00B15BC0" w:rsidRPr="008E5925" w:rsidRDefault="00B15BC0" w:rsidP="00A90858">
            <w:pPr>
              <w:spacing w:after="60"/>
              <w:jc w:val="right"/>
              <w:rPr>
                <w:rFonts w:cs="Arial"/>
                <w:b/>
                <w:bCs/>
                <w:szCs w:val="20"/>
                <w:lang w:eastAsia="en-AU"/>
              </w:rPr>
            </w:pPr>
            <w:r w:rsidRPr="008E5925">
              <w:rPr>
                <w:rFonts w:cs="Arial"/>
                <w:b/>
                <w:bCs/>
                <w:szCs w:val="20"/>
              </w:rPr>
              <w:t>857</w:t>
            </w:r>
          </w:p>
        </w:tc>
        <w:tc>
          <w:tcPr>
            <w:tcW w:w="939" w:type="dxa"/>
            <w:tcBorders>
              <w:top w:val="nil"/>
              <w:left w:val="nil"/>
              <w:bottom w:val="single" w:sz="4" w:space="0" w:color="auto"/>
              <w:right w:val="single" w:sz="4" w:space="0" w:color="auto"/>
            </w:tcBorders>
            <w:shd w:val="clear" w:color="auto" w:fill="auto"/>
          </w:tcPr>
          <w:p w14:paraId="7D8A589B" w14:textId="77777777" w:rsidR="00B15BC0" w:rsidRPr="008E5925" w:rsidRDefault="00B15BC0" w:rsidP="00A90858">
            <w:pPr>
              <w:spacing w:after="60"/>
              <w:jc w:val="right"/>
              <w:rPr>
                <w:rFonts w:cs="Arial"/>
                <w:b/>
                <w:bCs/>
                <w:szCs w:val="20"/>
                <w:lang w:eastAsia="en-AU"/>
              </w:rPr>
            </w:pPr>
            <w:r w:rsidRPr="008E5925">
              <w:rPr>
                <w:rFonts w:cs="Arial"/>
                <w:b/>
                <w:bCs/>
                <w:szCs w:val="20"/>
              </w:rPr>
              <w:t>60</w:t>
            </w:r>
          </w:p>
        </w:tc>
        <w:tc>
          <w:tcPr>
            <w:tcW w:w="823" w:type="dxa"/>
            <w:tcBorders>
              <w:top w:val="nil"/>
              <w:left w:val="nil"/>
              <w:bottom w:val="single" w:sz="4" w:space="0" w:color="auto"/>
              <w:right w:val="single" w:sz="4" w:space="0" w:color="auto"/>
            </w:tcBorders>
            <w:shd w:val="clear" w:color="auto" w:fill="auto"/>
          </w:tcPr>
          <w:p w14:paraId="3F762121" w14:textId="77777777" w:rsidR="00B15BC0" w:rsidRPr="008E5925" w:rsidRDefault="00B15BC0" w:rsidP="00A90858">
            <w:pPr>
              <w:spacing w:after="60"/>
              <w:jc w:val="right"/>
              <w:rPr>
                <w:rFonts w:cs="Arial"/>
                <w:b/>
                <w:bCs/>
                <w:szCs w:val="20"/>
                <w:lang w:eastAsia="en-AU"/>
              </w:rPr>
            </w:pPr>
            <w:r w:rsidRPr="008E5925">
              <w:rPr>
                <w:rFonts w:cs="Arial"/>
                <w:b/>
                <w:bCs/>
                <w:szCs w:val="20"/>
              </w:rPr>
              <w:t>405</w:t>
            </w:r>
          </w:p>
        </w:tc>
        <w:tc>
          <w:tcPr>
            <w:tcW w:w="992" w:type="dxa"/>
            <w:tcBorders>
              <w:top w:val="nil"/>
              <w:left w:val="nil"/>
              <w:bottom w:val="single" w:sz="4" w:space="0" w:color="auto"/>
              <w:right w:val="single" w:sz="4" w:space="0" w:color="auto"/>
            </w:tcBorders>
            <w:shd w:val="clear" w:color="auto" w:fill="auto"/>
          </w:tcPr>
          <w:p w14:paraId="31E1BB57" w14:textId="77777777" w:rsidR="00B15BC0" w:rsidRPr="008E5925" w:rsidRDefault="00B15BC0" w:rsidP="00A90858">
            <w:pPr>
              <w:spacing w:after="60"/>
              <w:jc w:val="right"/>
              <w:rPr>
                <w:rFonts w:cs="Arial"/>
                <w:b/>
                <w:bCs/>
                <w:szCs w:val="20"/>
                <w:lang w:eastAsia="en-AU"/>
              </w:rPr>
            </w:pPr>
            <w:r w:rsidRPr="008E5925">
              <w:rPr>
                <w:rFonts w:cs="Arial"/>
                <w:b/>
                <w:bCs/>
                <w:szCs w:val="20"/>
              </w:rPr>
              <w:t>572</w:t>
            </w:r>
          </w:p>
        </w:tc>
        <w:tc>
          <w:tcPr>
            <w:tcW w:w="851" w:type="dxa"/>
            <w:tcBorders>
              <w:top w:val="nil"/>
              <w:left w:val="nil"/>
              <w:bottom w:val="single" w:sz="4" w:space="0" w:color="auto"/>
              <w:right w:val="single" w:sz="4" w:space="0" w:color="auto"/>
            </w:tcBorders>
            <w:shd w:val="clear" w:color="auto" w:fill="auto"/>
          </w:tcPr>
          <w:p w14:paraId="3BDCD5F7" w14:textId="77777777" w:rsidR="00B15BC0" w:rsidRPr="008E5925" w:rsidRDefault="00B15BC0" w:rsidP="00A90858">
            <w:pPr>
              <w:spacing w:after="60"/>
              <w:jc w:val="right"/>
              <w:rPr>
                <w:rFonts w:cs="Arial"/>
                <w:b/>
                <w:bCs/>
                <w:szCs w:val="20"/>
                <w:lang w:eastAsia="en-AU"/>
              </w:rPr>
            </w:pPr>
            <w:r w:rsidRPr="008E5925">
              <w:rPr>
                <w:rFonts w:cs="Arial"/>
                <w:b/>
                <w:bCs/>
                <w:szCs w:val="20"/>
              </w:rPr>
              <w:t>467</w:t>
            </w:r>
          </w:p>
        </w:tc>
        <w:tc>
          <w:tcPr>
            <w:tcW w:w="992" w:type="dxa"/>
            <w:tcBorders>
              <w:top w:val="nil"/>
              <w:left w:val="nil"/>
              <w:bottom w:val="single" w:sz="4" w:space="0" w:color="auto"/>
              <w:right w:val="single" w:sz="4" w:space="0" w:color="auto"/>
            </w:tcBorders>
            <w:shd w:val="clear" w:color="auto" w:fill="auto"/>
          </w:tcPr>
          <w:p w14:paraId="22094B02" w14:textId="77777777" w:rsidR="00B15BC0" w:rsidRPr="008E5925" w:rsidRDefault="00B15BC0" w:rsidP="00A90858">
            <w:pPr>
              <w:spacing w:after="60"/>
              <w:jc w:val="right"/>
              <w:rPr>
                <w:rFonts w:cs="Arial"/>
                <w:b/>
                <w:bCs/>
                <w:szCs w:val="20"/>
                <w:lang w:eastAsia="en-AU"/>
              </w:rPr>
            </w:pPr>
            <w:r w:rsidRPr="008E5925">
              <w:rPr>
                <w:rFonts w:cs="Arial"/>
                <w:b/>
                <w:bCs/>
                <w:szCs w:val="20"/>
              </w:rPr>
              <w:t>2,361</w:t>
            </w:r>
          </w:p>
        </w:tc>
      </w:tr>
    </w:tbl>
    <w:p w14:paraId="01606398" w14:textId="56B1E26A" w:rsidR="002B2B87" w:rsidRPr="006E3328" w:rsidRDefault="002B2B87" w:rsidP="002B2B87">
      <w:pPr>
        <w:tabs>
          <w:tab w:val="left" w:pos="340"/>
          <w:tab w:val="right" w:pos="7160"/>
          <w:tab w:val="right" w:pos="8620"/>
          <w:tab w:val="right" w:pos="9840"/>
          <w:tab w:val="right" w:pos="10240"/>
        </w:tabs>
        <w:suppressAutoHyphens/>
        <w:autoSpaceDE w:val="0"/>
        <w:autoSpaceDN w:val="0"/>
        <w:adjustRightInd w:val="0"/>
        <w:spacing w:before="120" w:line="260" w:lineRule="atLeast"/>
        <w:ind w:right="567"/>
        <w:textAlignment w:val="center"/>
        <w:rPr>
          <w:rFonts w:cs="Arial"/>
          <w:spacing w:val="-2"/>
          <w:sz w:val="16"/>
          <w:szCs w:val="16"/>
          <w:lang w:val="en-US"/>
        </w:rPr>
      </w:pPr>
      <w:r>
        <w:rPr>
          <w:rFonts w:cs="Arial"/>
          <w:spacing w:val="-2"/>
          <w:sz w:val="16"/>
          <w:szCs w:val="16"/>
          <w:lang w:val="en-US"/>
        </w:rPr>
        <w:t>7</w:t>
      </w:r>
      <w:r w:rsidRPr="006E3328">
        <w:rPr>
          <w:rFonts w:cs="Arial"/>
          <w:spacing w:val="-2"/>
          <w:sz w:val="16"/>
          <w:szCs w:val="16"/>
          <w:lang w:val="en-US"/>
        </w:rPr>
        <w:t>. Agency notices for the community of Doomadgee are presently received from the Department of Education and the Department of Child Safety, Youth and Women only.</w:t>
      </w:r>
    </w:p>
    <w:p w14:paraId="470F861C" w14:textId="0F61E139" w:rsidR="00B15BC0" w:rsidRPr="001A4A81" w:rsidRDefault="00B15BC0" w:rsidP="00E37C4C">
      <w:pPr>
        <w:pStyle w:val="Heading3"/>
      </w:pPr>
      <w:r w:rsidRPr="001A4A81">
        <w:lastRenderedPageBreak/>
        <w:t>Notices overview</w:t>
      </w:r>
    </w:p>
    <w:p w14:paraId="3998C94C" w14:textId="7F2AE06E" w:rsidR="00B15BC0" w:rsidRDefault="00B15BC0" w:rsidP="00F6557A">
      <w:pPr>
        <w:widowControl w:val="0"/>
        <w:autoSpaceDE w:val="0"/>
        <w:autoSpaceDN w:val="0"/>
        <w:adjustRightInd w:val="0"/>
        <w:spacing w:line="260" w:lineRule="atLeast"/>
      </w:pPr>
      <w:r>
        <w:t>The total number of in jurisdiction notices increased slightly from 5,588 in the 2017-18 year to 5,67</w:t>
      </w:r>
      <w:r w:rsidR="00D42212">
        <w:t>0</w:t>
      </w:r>
      <w:r>
        <w:t xml:space="preserve"> in the current reporting period</w:t>
      </w:r>
      <w:r w:rsidR="0087217F">
        <w:t>.</w:t>
      </w:r>
    </w:p>
    <w:p w14:paraId="356F3C61" w14:textId="564B1472" w:rsidR="00B15BC0" w:rsidRDefault="00B15BC0" w:rsidP="00F6557A">
      <w:pPr>
        <w:widowControl w:val="0"/>
        <w:autoSpaceDE w:val="0"/>
        <w:autoSpaceDN w:val="0"/>
        <w:adjustRightInd w:val="0"/>
        <w:spacing w:line="260" w:lineRule="atLeast"/>
      </w:pPr>
      <w:r w:rsidRPr="004F6F0A">
        <w:t>There was a</w:t>
      </w:r>
      <w:r>
        <w:t xml:space="preserve"> marked</w:t>
      </w:r>
      <w:r w:rsidRPr="004F6F0A">
        <w:t xml:space="preserve"> decrease in the </w:t>
      </w:r>
      <w:r>
        <w:t xml:space="preserve">overall </w:t>
      </w:r>
      <w:r w:rsidRPr="004F6F0A">
        <w:t xml:space="preserve">number of District Court </w:t>
      </w:r>
      <w:r>
        <w:t>n</w:t>
      </w:r>
      <w:r w:rsidRPr="004F6F0A">
        <w:t>otices received</w:t>
      </w:r>
      <w:r>
        <w:t xml:space="preserve">, dropping from 95 in the 2017-18 year to 24 in 2018-19, a decrease of 74.7 percent. </w:t>
      </w:r>
      <w:r w:rsidR="00B915E2" w:rsidRPr="00586690">
        <w:t xml:space="preserve">For the same period </w:t>
      </w:r>
      <w:r w:rsidR="00B915E2">
        <w:t xml:space="preserve">there was </w:t>
      </w:r>
      <w:r w:rsidR="00B915E2" w:rsidRPr="00586690">
        <w:t xml:space="preserve">an increase in Magistrates Court </w:t>
      </w:r>
      <w:r w:rsidR="00B915E2">
        <w:t>notices from 1</w:t>
      </w:r>
      <w:r w:rsidR="0063507A">
        <w:t>,</w:t>
      </w:r>
      <w:r w:rsidR="00B915E2">
        <w:t>344 in 2017-18 to 1</w:t>
      </w:r>
      <w:r w:rsidR="0063507A">
        <w:t>,</w:t>
      </w:r>
      <w:r w:rsidR="00B915E2">
        <w:t>446 in 2018-19.</w:t>
      </w:r>
      <w:r w:rsidR="00B915E2" w:rsidRPr="00586690">
        <w:t xml:space="preserve"> </w:t>
      </w:r>
      <w:r>
        <w:t>It should be noted that the number of court notices received fluctuated at different times and between communities. Enquiries with the Queensland Police Service</w:t>
      </w:r>
      <w:r w:rsidR="00FE1D30">
        <w:t xml:space="preserve"> (QPS)</w:t>
      </w:r>
      <w:r>
        <w:t xml:space="preserve"> have attributed the fluctuation to variation in QPS staffing levels, particularly in </w:t>
      </w:r>
      <w:r w:rsidR="00B915E2">
        <w:t>Aurukun</w:t>
      </w:r>
      <w:r>
        <w:t xml:space="preserve"> and </w:t>
      </w:r>
      <w:r w:rsidR="00B915E2">
        <w:t>Hope Vale</w:t>
      </w:r>
      <w:r>
        <w:t xml:space="preserve">, which recorded decreases of </w:t>
      </w:r>
      <w:r w:rsidR="00B915E2">
        <w:t>31</w:t>
      </w:r>
      <w:r>
        <w:t xml:space="preserve"> and </w:t>
      </w:r>
      <w:r w:rsidR="00B915E2">
        <w:t xml:space="preserve">29 District Court </w:t>
      </w:r>
      <w:r>
        <w:t xml:space="preserve">notices respectively from the previous year. It was also reported that more guilty pleas in the Magistrates Court may have affected the number of matters being referred to the District Court. Hope Vale Police also reported positive engagement with community youth had reduced juvenile </w:t>
      </w:r>
      <w:r w:rsidRPr="00586690">
        <w:t xml:space="preserve">offending </w:t>
      </w:r>
      <w:r>
        <w:t xml:space="preserve">for most of the year, however offending could often be affected by the presence or absence of </w:t>
      </w:r>
      <w:proofErr w:type="gramStart"/>
      <w:r>
        <w:t>particular individuals</w:t>
      </w:r>
      <w:proofErr w:type="gramEnd"/>
      <w:r w:rsidRPr="00586690">
        <w:t xml:space="preserve">. </w:t>
      </w:r>
      <w:r w:rsidR="00B915E2">
        <w:t>The increase in the number of Magistrate</w:t>
      </w:r>
      <w:r w:rsidR="00347F8B">
        <w:t>s</w:t>
      </w:r>
      <w:r w:rsidR="00B915E2">
        <w:t xml:space="preserve"> Court notices </w:t>
      </w:r>
      <w:r>
        <w:t>can possibly be attributed to the</w:t>
      </w:r>
      <w:r w:rsidRPr="00586690">
        <w:t xml:space="preserve"> impact of disaster relief payments resulting in an increase in alcohol related offences</w:t>
      </w:r>
      <w:r w:rsidRPr="004F6F0A">
        <w:t xml:space="preserve"> in some communities.</w:t>
      </w:r>
    </w:p>
    <w:p w14:paraId="076C31EE" w14:textId="2E6F04F3" w:rsidR="00B15BC0" w:rsidRPr="005D104F" w:rsidRDefault="00B15BC0" w:rsidP="00F6557A">
      <w:pPr>
        <w:widowControl w:val="0"/>
        <w:autoSpaceDE w:val="0"/>
        <w:autoSpaceDN w:val="0"/>
        <w:adjustRightInd w:val="0"/>
        <w:spacing w:line="260" w:lineRule="atLeast"/>
      </w:pPr>
      <w:bookmarkStart w:id="3" w:name="_Hlk13490253"/>
      <w:r>
        <w:t>The number of School Attendance notices received increased in the 2018-19 year, while Housing Tenancy notices, School Enrolment notices and Child Safety and Welfare notices were all down on the previous year. The total number of Housing Tenancy notices decreased by 45.8 perce</w:t>
      </w:r>
      <w:r w:rsidR="007968C2">
        <w:t>nt.</w:t>
      </w:r>
      <w:r>
        <w:t xml:space="preserve"> School Enrolment notices decreased by 31.8 percent</w:t>
      </w:r>
      <w:r w:rsidR="007968C2">
        <w:t>,</w:t>
      </w:r>
      <w:r>
        <w:t xml:space="preserve"> </w:t>
      </w:r>
      <w:r w:rsidR="007968C2">
        <w:t>and</w:t>
      </w:r>
      <w:r>
        <w:t xml:space="preserve"> Child Safety and Welfare notices were down 15.7 percent. While the percentage decrease in notices seems significant, they represent a reduction in the number of notices that is not unusual from year to year. For example, </w:t>
      </w:r>
      <w:r w:rsidR="00C96371">
        <w:t>the decrease of 31.8 percent</w:t>
      </w:r>
      <w:r w:rsidR="008F28FC">
        <w:t xml:space="preserve"> for School Enrolment notices only related to a reduction of 7 notices. DHPW attribute the reduction of 11 Housing Tenancy notices</w:t>
      </w:r>
      <w:r w:rsidR="004A5ACC">
        <w:t xml:space="preserve"> to work teams </w:t>
      </w:r>
      <w:r w:rsidR="00A15C5A">
        <w:t>negotiating</w:t>
      </w:r>
      <w:r w:rsidR="004A5ACC">
        <w:t xml:space="preserve"> with customers to resolve matters prior to the issue of breaches</w:t>
      </w:r>
      <w:r>
        <w:t xml:space="preserve">. Most notable was the 83.0 percent decline in Child Safety and Welfare notices received for Doomadgee. </w:t>
      </w:r>
      <w:bookmarkStart w:id="4" w:name="_Hlk14682475"/>
      <w:r>
        <w:t xml:space="preserve">Enquiries with </w:t>
      </w:r>
      <w:r w:rsidR="00BD7A73">
        <w:t>DCSY</w:t>
      </w:r>
      <w:r w:rsidR="00683DAA">
        <w:t>W</w:t>
      </w:r>
      <w:r>
        <w:t xml:space="preserve">, and </w:t>
      </w:r>
      <w:r w:rsidR="00BD7A73">
        <w:t>DoE</w:t>
      </w:r>
      <w:r>
        <w:t xml:space="preserve"> (for </w:t>
      </w:r>
      <w:r w:rsidR="00FE1D30">
        <w:t>School Enrolment notices</w:t>
      </w:r>
      <w:r>
        <w:t>) and their subsequent investigations, revealed that some notices which should have been sent to the FRC may have been overlooked due in part to administrative issues and changes in staffing</w:t>
      </w:r>
      <w:bookmarkEnd w:id="3"/>
      <w:r>
        <w:t>. A reminder to those agencies of the legislative requirements under the FRC Act and the need to implement more robust communication practices will mitigate the risk of this situation being repeated.</w:t>
      </w:r>
      <w:bookmarkEnd w:id="4"/>
    </w:p>
    <w:p w14:paraId="5CC41F06" w14:textId="77777777" w:rsidR="00A125AF" w:rsidRDefault="00A125AF" w:rsidP="00A125AF">
      <w:pPr>
        <w:ind w:right="48"/>
        <w:jc w:val="both"/>
      </w:pPr>
    </w:p>
    <w:p w14:paraId="6AE6FF6B" w14:textId="77777777" w:rsidR="00474457" w:rsidRDefault="00474457" w:rsidP="00A125AF">
      <w:pPr>
        <w:ind w:right="48"/>
        <w:jc w:val="both"/>
        <w:sectPr w:rsidR="00474457" w:rsidSect="00066DE4">
          <w:headerReference w:type="default" r:id="rId8"/>
          <w:footnotePr>
            <w:numRestart w:val="eachSect"/>
          </w:footnotePr>
          <w:pgSz w:w="11906" w:h="16838"/>
          <w:pgMar w:top="2948" w:right="1701" w:bottom="567" w:left="1701" w:header="0" w:footer="567" w:gutter="0"/>
          <w:cols w:space="708"/>
          <w:docGrid w:linePitch="360"/>
        </w:sectPr>
      </w:pPr>
    </w:p>
    <w:bookmarkEnd w:id="0"/>
    <w:p w14:paraId="3AE1AEB2" w14:textId="77777777" w:rsidR="00474457" w:rsidRPr="008E7494" w:rsidRDefault="00474457" w:rsidP="00474457">
      <w:pPr>
        <w:spacing w:after="0" w:line="240" w:lineRule="auto"/>
      </w:pPr>
    </w:p>
    <w:tbl>
      <w:tblPr>
        <w:tblW w:w="11079" w:type="dxa"/>
        <w:tblInd w:w="-34" w:type="dxa"/>
        <w:tblLayout w:type="fixed"/>
        <w:tblLook w:val="01E0" w:firstRow="1" w:lastRow="1" w:firstColumn="1" w:lastColumn="1" w:noHBand="0" w:noVBand="0"/>
      </w:tblPr>
      <w:tblGrid>
        <w:gridCol w:w="5540"/>
        <w:gridCol w:w="5539"/>
      </w:tblGrid>
      <w:tr w:rsidR="00B14E5E" w:rsidRPr="008E7494" w14:paraId="54A9AEDA" w14:textId="77777777" w:rsidTr="00A90858">
        <w:tc>
          <w:tcPr>
            <w:tcW w:w="5540" w:type="dxa"/>
            <w:shd w:val="clear" w:color="auto" w:fill="auto"/>
          </w:tcPr>
          <w:p w14:paraId="7EF7C232" w14:textId="3A259CA7" w:rsidR="00B14E5E" w:rsidRDefault="00B14E5E" w:rsidP="00A90858">
            <w:r w:rsidRPr="005D104F">
              <w:t>From 1 July 201</w:t>
            </w:r>
            <w:r>
              <w:t>8</w:t>
            </w:r>
            <w:r w:rsidRPr="005D104F">
              <w:t xml:space="preserve"> to 30 June 201</w:t>
            </w:r>
            <w:r>
              <w:t>9</w:t>
            </w:r>
            <w:r w:rsidRPr="005D104F">
              <w:t xml:space="preserve">, </w:t>
            </w:r>
            <w:r w:rsidRPr="00F1300B">
              <w:t>26.7</w:t>
            </w:r>
            <w:r w:rsidRPr="005D104F">
              <w:t xml:space="preserve"> percent of the Commission’s clients who received a notice in the financial year received more than five notices.</w:t>
            </w:r>
          </w:p>
          <w:p w14:paraId="6404A95B" w14:textId="541771AA" w:rsidR="00C452B9" w:rsidRPr="000E4D75" w:rsidRDefault="00C452B9" w:rsidP="00C452B9">
            <w:pPr>
              <w:widowControl w:val="0"/>
              <w:autoSpaceDE w:val="0"/>
              <w:autoSpaceDN w:val="0"/>
              <w:adjustRightInd w:val="0"/>
              <w:ind w:left="720" w:hanging="720"/>
              <w:rPr>
                <w:rFonts w:ascii="Helvetica" w:hAnsi="Helvetica" w:cs="Helvetica"/>
                <w:b/>
                <w:bCs/>
                <w:sz w:val="17"/>
                <w:szCs w:val="17"/>
                <w:lang w:val="en-US"/>
              </w:rPr>
            </w:pPr>
            <w:r w:rsidRPr="00A72285">
              <w:rPr>
                <w:rFonts w:ascii="Helvetica" w:hAnsi="Helvetica" w:cs="Helvetica"/>
                <w:b/>
                <w:bCs/>
                <w:sz w:val="17"/>
                <w:szCs w:val="17"/>
                <w:lang w:val="en-US"/>
              </w:rPr>
              <w:t>Table 7: FRC clients</w:t>
            </w:r>
            <w:r w:rsidRPr="007512F8">
              <w:rPr>
                <w:rFonts w:ascii="Helvetica" w:hAnsi="Helvetica" w:cs="Helvetica"/>
                <w:b/>
                <w:bCs/>
                <w:sz w:val="17"/>
                <w:szCs w:val="17"/>
                <w:lang w:val="en-US"/>
              </w:rPr>
              <w:t xml:space="preserve"> by number of </w:t>
            </w:r>
            <w:r>
              <w:rPr>
                <w:rFonts w:ascii="Helvetica" w:hAnsi="Helvetica" w:cs="Helvetica"/>
                <w:b/>
                <w:bCs/>
                <w:sz w:val="17"/>
                <w:szCs w:val="17"/>
                <w:lang w:val="en-US"/>
              </w:rPr>
              <w:t xml:space="preserve">notices </w:t>
            </w:r>
            <w:r>
              <w:rPr>
                <w:rFonts w:ascii="Helvetica" w:hAnsi="Helvetica" w:cs="Helvetica"/>
                <w:b/>
                <w:bCs/>
                <w:sz w:val="17"/>
                <w:szCs w:val="17"/>
                <w:lang w:val="en-US"/>
              </w:rPr>
              <w:br/>
              <w:t>1 July 2018 to 30 June 2019</w:t>
            </w:r>
          </w:p>
          <w:tbl>
            <w:tblPr>
              <w:tblW w:w="4400" w:type="dxa"/>
              <w:tblLayout w:type="fixed"/>
              <w:tblLook w:val="04A0" w:firstRow="1" w:lastRow="0" w:firstColumn="1" w:lastColumn="0" w:noHBand="0" w:noVBand="1"/>
            </w:tblPr>
            <w:tblGrid>
              <w:gridCol w:w="3031"/>
              <w:gridCol w:w="1369"/>
            </w:tblGrid>
            <w:tr w:rsidR="00C452B9" w:rsidRPr="00550B7B" w14:paraId="04832937" w14:textId="77777777" w:rsidTr="004C0B80">
              <w:trPr>
                <w:trHeight w:val="510"/>
              </w:trPr>
              <w:tc>
                <w:tcPr>
                  <w:tcW w:w="3031" w:type="dxa"/>
                  <w:tcBorders>
                    <w:top w:val="single" w:sz="4" w:space="0" w:color="auto"/>
                    <w:left w:val="single" w:sz="4" w:space="0" w:color="auto"/>
                    <w:bottom w:val="single" w:sz="4" w:space="0" w:color="auto"/>
                    <w:right w:val="single" w:sz="4" w:space="0" w:color="auto"/>
                  </w:tcBorders>
                  <w:noWrap/>
                  <w:vAlign w:val="center"/>
                  <w:hideMark/>
                </w:tcPr>
                <w:p w14:paraId="21E20664" w14:textId="77777777" w:rsidR="00C452B9" w:rsidRPr="00EE73E3" w:rsidRDefault="00C452B9" w:rsidP="00C452B9">
                  <w:pPr>
                    <w:spacing w:after="60"/>
                    <w:jc w:val="center"/>
                    <w:rPr>
                      <w:rFonts w:cs="Arial"/>
                      <w:b/>
                      <w:bCs/>
                      <w:szCs w:val="20"/>
                      <w:lang w:eastAsia="en-AU"/>
                    </w:rPr>
                  </w:pPr>
                  <w:r w:rsidRPr="00EE73E3">
                    <w:rPr>
                      <w:rFonts w:cs="Arial"/>
                      <w:b/>
                      <w:bCs/>
                      <w:szCs w:val="20"/>
                      <w:lang w:eastAsia="en-AU"/>
                    </w:rPr>
                    <w:t>Number of Notices Received</w:t>
                  </w:r>
                </w:p>
              </w:tc>
              <w:tc>
                <w:tcPr>
                  <w:tcW w:w="1369" w:type="dxa"/>
                  <w:tcBorders>
                    <w:top w:val="single" w:sz="4" w:space="0" w:color="auto"/>
                    <w:left w:val="nil"/>
                    <w:bottom w:val="single" w:sz="4" w:space="0" w:color="auto"/>
                    <w:right w:val="single" w:sz="4" w:space="0" w:color="auto"/>
                  </w:tcBorders>
                  <w:vAlign w:val="center"/>
                  <w:hideMark/>
                </w:tcPr>
                <w:p w14:paraId="771BE73E" w14:textId="77777777" w:rsidR="00C452B9" w:rsidRPr="00EE73E3" w:rsidRDefault="00C452B9" w:rsidP="00C452B9">
                  <w:pPr>
                    <w:spacing w:after="60"/>
                    <w:jc w:val="right"/>
                    <w:rPr>
                      <w:rFonts w:cs="Arial"/>
                      <w:b/>
                      <w:bCs/>
                      <w:szCs w:val="20"/>
                      <w:lang w:eastAsia="en-AU"/>
                    </w:rPr>
                  </w:pPr>
                  <w:r w:rsidRPr="00EE73E3">
                    <w:rPr>
                      <w:rFonts w:cs="Arial"/>
                      <w:b/>
                      <w:bCs/>
                      <w:szCs w:val="20"/>
                      <w:lang w:eastAsia="en-AU"/>
                    </w:rPr>
                    <w:t>Number of Clients</w:t>
                  </w:r>
                </w:p>
              </w:tc>
            </w:tr>
            <w:tr w:rsidR="00C452B9" w:rsidRPr="00550B7B" w14:paraId="483C465F" w14:textId="77777777" w:rsidTr="00A712F2">
              <w:trPr>
                <w:trHeight w:val="284"/>
              </w:trPr>
              <w:tc>
                <w:tcPr>
                  <w:tcW w:w="3031" w:type="dxa"/>
                  <w:tcBorders>
                    <w:top w:val="nil"/>
                    <w:left w:val="single" w:sz="4" w:space="0" w:color="auto"/>
                    <w:bottom w:val="single" w:sz="4" w:space="0" w:color="auto"/>
                    <w:right w:val="single" w:sz="4" w:space="0" w:color="auto"/>
                  </w:tcBorders>
                  <w:noWrap/>
                  <w:vAlign w:val="center"/>
                  <w:hideMark/>
                </w:tcPr>
                <w:p w14:paraId="36D0E7D7" w14:textId="77777777" w:rsidR="00C452B9" w:rsidRPr="00EE73E3" w:rsidRDefault="00C452B9" w:rsidP="00C452B9">
                  <w:pPr>
                    <w:spacing w:after="60"/>
                    <w:jc w:val="center"/>
                    <w:rPr>
                      <w:rFonts w:cs="Arial"/>
                      <w:szCs w:val="20"/>
                      <w:lang w:eastAsia="en-AU"/>
                    </w:rPr>
                  </w:pPr>
                  <w:r w:rsidRPr="00EE73E3">
                    <w:rPr>
                      <w:rFonts w:cs="Arial"/>
                      <w:szCs w:val="20"/>
                      <w:lang w:eastAsia="en-AU"/>
                    </w:rPr>
                    <w:t>1</w:t>
                  </w:r>
                </w:p>
              </w:tc>
              <w:tc>
                <w:tcPr>
                  <w:tcW w:w="1369" w:type="dxa"/>
                  <w:tcBorders>
                    <w:top w:val="nil"/>
                    <w:left w:val="nil"/>
                    <w:bottom w:val="single" w:sz="4" w:space="0" w:color="auto"/>
                    <w:right w:val="single" w:sz="4" w:space="0" w:color="auto"/>
                  </w:tcBorders>
                  <w:shd w:val="clear" w:color="auto" w:fill="auto"/>
                  <w:vAlign w:val="center"/>
                </w:tcPr>
                <w:p w14:paraId="075AFA2D" w14:textId="14C33A52" w:rsidR="00C452B9" w:rsidRPr="00A712F2" w:rsidRDefault="00D6081F" w:rsidP="00C452B9">
                  <w:pPr>
                    <w:spacing w:after="60"/>
                    <w:jc w:val="right"/>
                    <w:rPr>
                      <w:rFonts w:cs="Arial"/>
                      <w:szCs w:val="20"/>
                      <w:lang w:eastAsia="en-AU"/>
                    </w:rPr>
                  </w:pPr>
                  <w:r>
                    <w:rPr>
                      <w:rFonts w:cs="Arial"/>
                      <w:szCs w:val="20"/>
                      <w:lang w:eastAsia="en-AU"/>
                    </w:rPr>
                    <w:t>311</w:t>
                  </w:r>
                </w:p>
              </w:tc>
            </w:tr>
            <w:tr w:rsidR="00C452B9" w:rsidRPr="00550B7B" w14:paraId="0F630D9E" w14:textId="77777777" w:rsidTr="00A712F2">
              <w:trPr>
                <w:trHeight w:val="284"/>
              </w:trPr>
              <w:tc>
                <w:tcPr>
                  <w:tcW w:w="3031" w:type="dxa"/>
                  <w:tcBorders>
                    <w:top w:val="nil"/>
                    <w:left w:val="single" w:sz="4" w:space="0" w:color="auto"/>
                    <w:bottom w:val="single" w:sz="4" w:space="0" w:color="auto"/>
                    <w:right w:val="single" w:sz="4" w:space="0" w:color="auto"/>
                  </w:tcBorders>
                  <w:noWrap/>
                  <w:vAlign w:val="center"/>
                  <w:hideMark/>
                </w:tcPr>
                <w:p w14:paraId="4B6482ED" w14:textId="77777777" w:rsidR="00C452B9" w:rsidRPr="00EE73E3" w:rsidRDefault="00C452B9" w:rsidP="00C452B9">
                  <w:pPr>
                    <w:spacing w:after="60"/>
                    <w:jc w:val="center"/>
                    <w:rPr>
                      <w:rFonts w:cs="Arial"/>
                      <w:szCs w:val="20"/>
                      <w:lang w:eastAsia="en-AU"/>
                    </w:rPr>
                  </w:pPr>
                  <w:r w:rsidRPr="00EE73E3">
                    <w:rPr>
                      <w:rFonts w:cs="Arial"/>
                      <w:szCs w:val="20"/>
                      <w:lang w:eastAsia="en-AU"/>
                    </w:rPr>
                    <w:t>2</w:t>
                  </w:r>
                </w:p>
              </w:tc>
              <w:tc>
                <w:tcPr>
                  <w:tcW w:w="1369" w:type="dxa"/>
                  <w:tcBorders>
                    <w:top w:val="nil"/>
                    <w:left w:val="nil"/>
                    <w:bottom w:val="single" w:sz="4" w:space="0" w:color="auto"/>
                    <w:right w:val="single" w:sz="4" w:space="0" w:color="auto"/>
                  </w:tcBorders>
                  <w:shd w:val="clear" w:color="auto" w:fill="auto"/>
                  <w:vAlign w:val="center"/>
                </w:tcPr>
                <w:p w14:paraId="69FFA4D2" w14:textId="30033C1F" w:rsidR="00C452B9" w:rsidRPr="00A712F2" w:rsidRDefault="00D6081F" w:rsidP="00C452B9">
                  <w:pPr>
                    <w:spacing w:after="60"/>
                    <w:jc w:val="right"/>
                    <w:rPr>
                      <w:rFonts w:cs="Arial"/>
                      <w:szCs w:val="20"/>
                      <w:lang w:eastAsia="en-AU"/>
                    </w:rPr>
                  </w:pPr>
                  <w:r>
                    <w:rPr>
                      <w:rFonts w:cs="Arial"/>
                      <w:szCs w:val="20"/>
                      <w:lang w:eastAsia="en-AU"/>
                    </w:rPr>
                    <w:t>242</w:t>
                  </w:r>
                </w:p>
              </w:tc>
            </w:tr>
            <w:tr w:rsidR="00C452B9" w:rsidRPr="00550B7B" w14:paraId="6A319D1A" w14:textId="77777777" w:rsidTr="00A712F2">
              <w:trPr>
                <w:trHeight w:val="284"/>
              </w:trPr>
              <w:tc>
                <w:tcPr>
                  <w:tcW w:w="3031" w:type="dxa"/>
                  <w:tcBorders>
                    <w:top w:val="nil"/>
                    <w:left w:val="single" w:sz="4" w:space="0" w:color="auto"/>
                    <w:bottom w:val="single" w:sz="4" w:space="0" w:color="auto"/>
                    <w:right w:val="single" w:sz="4" w:space="0" w:color="auto"/>
                  </w:tcBorders>
                  <w:noWrap/>
                  <w:vAlign w:val="center"/>
                  <w:hideMark/>
                </w:tcPr>
                <w:p w14:paraId="660E2D81" w14:textId="77777777" w:rsidR="00C452B9" w:rsidRPr="00EE73E3" w:rsidRDefault="00C452B9" w:rsidP="00C452B9">
                  <w:pPr>
                    <w:spacing w:after="60"/>
                    <w:jc w:val="center"/>
                    <w:rPr>
                      <w:rFonts w:cs="Arial"/>
                      <w:szCs w:val="20"/>
                      <w:lang w:eastAsia="en-AU"/>
                    </w:rPr>
                  </w:pPr>
                  <w:r w:rsidRPr="00EE73E3">
                    <w:rPr>
                      <w:rFonts w:cs="Arial"/>
                      <w:szCs w:val="20"/>
                      <w:lang w:eastAsia="en-AU"/>
                    </w:rPr>
                    <w:t>3</w:t>
                  </w:r>
                </w:p>
              </w:tc>
              <w:tc>
                <w:tcPr>
                  <w:tcW w:w="1369" w:type="dxa"/>
                  <w:tcBorders>
                    <w:top w:val="nil"/>
                    <w:left w:val="nil"/>
                    <w:bottom w:val="single" w:sz="4" w:space="0" w:color="auto"/>
                    <w:right w:val="single" w:sz="4" w:space="0" w:color="auto"/>
                  </w:tcBorders>
                  <w:shd w:val="clear" w:color="auto" w:fill="auto"/>
                  <w:vAlign w:val="center"/>
                </w:tcPr>
                <w:p w14:paraId="48F4962A" w14:textId="1589DB8A" w:rsidR="00C452B9" w:rsidRPr="00A712F2" w:rsidRDefault="00D6081F" w:rsidP="00C452B9">
                  <w:pPr>
                    <w:spacing w:after="60"/>
                    <w:jc w:val="right"/>
                    <w:rPr>
                      <w:rFonts w:cs="Arial"/>
                      <w:szCs w:val="20"/>
                      <w:lang w:eastAsia="en-AU"/>
                    </w:rPr>
                  </w:pPr>
                  <w:r>
                    <w:rPr>
                      <w:rFonts w:cs="Arial"/>
                      <w:szCs w:val="20"/>
                      <w:lang w:eastAsia="en-AU"/>
                    </w:rPr>
                    <w:t>127</w:t>
                  </w:r>
                </w:p>
              </w:tc>
            </w:tr>
            <w:tr w:rsidR="00C452B9" w:rsidRPr="00550B7B" w14:paraId="4252E2DE" w14:textId="77777777" w:rsidTr="00A712F2">
              <w:trPr>
                <w:trHeight w:val="284"/>
              </w:trPr>
              <w:tc>
                <w:tcPr>
                  <w:tcW w:w="3031" w:type="dxa"/>
                  <w:tcBorders>
                    <w:top w:val="nil"/>
                    <w:left w:val="single" w:sz="4" w:space="0" w:color="auto"/>
                    <w:bottom w:val="single" w:sz="4" w:space="0" w:color="auto"/>
                    <w:right w:val="single" w:sz="4" w:space="0" w:color="auto"/>
                  </w:tcBorders>
                  <w:noWrap/>
                  <w:vAlign w:val="center"/>
                  <w:hideMark/>
                </w:tcPr>
                <w:p w14:paraId="0C64D21A" w14:textId="77777777" w:rsidR="00C452B9" w:rsidRPr="00EE73E3" w:rsidRDefault="00C452B9" w:rsidP="00C452B9">
                  <w:pPr>
                    <w:spacing w:after="60"/>
                    <w:jc w:val="center"/>
                    <w:rPr>
                      <w:rFonts w:cs="Arial"/>
                      <w:szCs w:val="20"/>
                      <w:lang w:eastAsia="en-AU"/>
                    </w:rPr>
                  </w:pPr>
                  <w:r w:rsidRPr="00EE73E3">
                    <w:rPr>
                      <w:rFonts w:cs="Arial"/>
                      <w:szCs w:val="20"/>
                      <w:lang w:eastAsia="en-AU"/>
                    </w:rPr>
                    <w:t>4</w:t>
                  </w:r>
                </w:p>
              </w:tc>
              <w:tc>
                <w:tcPr>
                  <w:tcW w:w="1369" w:type="dxa"/>
                  <w:tcBorders>
                    <w:top w:val="nil"/>
                    <w:left w:val="nil"/>
                    <w:bottom w:val="single" w:sz="4" w:space="0" w:color="auto"/>
                    <w:right w:val="single" w:sz="4" w:space="0" w:color="auto"/>
                  </w:tcBorders>
                  <w:shd w:val="clear" w:color="auto" w:fill="auto"/>
                  <w:vAlign w:val="center"/>
                </w:tcPr>
                <w:p w14:paraId="12DCF941" w14:textId="2D760891" w:rsidR="00C452B9" w:rsidRPr="00A712F2" w:rsidRDefault="00D6081F" w:rsidP="00C452B9">
                  <w:pPr>
                    <w:spacing w:after="60"/>
                    <w:jc w:val="right"/>
                    <w:rPr>
                      <w:rFonts w:cs="Arial"/>
                      <w:szCs w:val="20"/>
                      <w:lang w:eastAsia="en-AU"/>
                    </w:rPr>
                  </w:pPr>
                  <w:r>
                    <w:rPr>
                      <w:rFonts w:cs="Arial"/>
                      <w:szCs w:val="20"/>
                      <w:lang w:eastAsia="en-AU"/>
                    </w:rPr>
                    <w:t>176</w:t>
                  </w:r>
                </w:p>
              </w:tc>
            </w:tr>
            <w:tr w:rsidR="00C452B9" w:rsidRPr="00550B7B" w14:paraId="10B13956" w14:textId="77777777" w:rsidTr="00A712F2">
              <w:trPr>
                <w:trHeight w:val="284"/>
              </w:trPr>
              <w:tc>
                <w:tcPr>
                  <w:tcW w:w="3031" w:type="dxa"/>
                  <w:tcBorders>
                    <w:top w:val="nil"/>
                    <w:left w:val="single" w:sz="4" w:space="0" w:color="auto"/>
                    <w:bottom w:val="single" w:sz="4" w:space="0" w:color="auto"/>
                    <w:right w:val="single" w:sz="4" w:space="0" w:color="auto"/>
                  </w:tcBorders>
                  <w:noWrap/>
                  <w:vAlign w:val="center"/>
                  <w:hideMark/>
                </w:tcPr>
                <w:p w14:paraId="00D63798" w14:textId="77777777" w:rsidR="00C452B9" w:rsidRPr="00EE73E3" w:rsidRDefault="00C452B9" w:rsidP="00C452B9">
                  <w:pPr>
                    <w:spacing w:after="60"/>
                    <w:jc w:val="center"/>
                    <w:rPr>
                      <w:rFonts w:cs="Arial"/>
                      <w:szCs w:val="20"/>
                      <w:lang w:eastAsia="en-AU"/>
                    </w:rPr>
                  </w:pPr>
                  <w:r w:rsidRPr="00EE73E3">
                    <w:rPr>
                      <w:rFonts w:cs="Arial"/>
                      <w:szCs w:val="20"/>
                      <w:lang w:eastAsia="en-AU"/>
                    </w:rPr>
                    <w:t>5</w:t>
                  </w:r>
                </w:p>
              </w:tc>
              <w:tc>
                <w:tcPr>
                  <w:tcW w:w="1369" w:type="dxa"/>
                  <w:tcBorders>
                    <w:top w:val="nil"/>
                    <w:left w:val="nil"/>
                    <w:bottom w:val="single" w:sz="4" w:space="0" w:color="auto"/>
                    <w:right w:val="single" w:sz="4" w:space="0" w:color="auto"/>
                  </w:tcBorders>
                  <w:shd w:val="clear" w:color="auto" w:fill="auto"/>
                  <w:vAlign w:val="center"/>
                </w:tcPr>
                <w:p w14:paraId="351F66A3" w14:textId="6550FBBB" w:rsidR="00C452B9" w:rsidRPr="00A712F2" w:rsidRDefault="00D6081F" w:rsidP="00C452B9">
                  <w:pPr>
                    <w:spacing w:after="60"/>
                    <w:jc w:val="right"/>
                    <w:rPr>
                      <w:rFonts w:cs="Arial"/>
                      <w:szCs w:val="20"/>
                      <w:lang w:eastAsia="en-AU"/>
                    </w:rPr>
                  </w:pPr>
                  <w:r>
                    <w:rPr>
                      <w:rFonts w:cs="Arial"/>
                      <w:szCs w:val="20"/>
                      <w:lang w:eastAsia="en-AU"/>
                    </w:rPr>
                    <w:t>97</w:t>
                  </w:r>
                </w:p>
              </w:tc>
            </w:tr>
            <w:tr w:rsidR="00C452B9" w:rsidRPr="00550B7B" w14:paraId="518D682E" w14:textId="77777777" w:rsidTr="00A712F2">
              <w:trPr>
                <w:trHeight w:val="284"/>
              </w:trPr>
              <w:tc>
                <w:tcPr>
                  <w:tcW w:w="3031" w:type="dxa"/>
                  <w:tcBorders>
                    <w:top w:val="nil"/>
                    <w:left w:val="single" w:sz="4" w:space="0" w:color="auto"/>
                    <w:bottom w:val="single" w:sz="4" w:space="0" w:color="auto"/>
                    <w:right w:val="single" w:sz="4" w:space="0" w:color="auto"/>
                  </w:tcBorders>
                  <w:noWrap/>
                  <w:vAlign w:val="center"/>
                  <w:hideMark/>
                </w:tcPr>
                <w:p w14:paraId="79F1471B" w14:textId="77777777" w:rsidR="00C452B9" w:rsidRPr="00EE73E3" w:rsidRDefault="00C452B9" w:rsidP="00C452B9">
                  <w:pPr>
                    <w:spacing w:after="60"/>
                    <w:jc w:val="center"/>
                    <w:rPr>
                      <w:rFonts w:cs="Arial"/>
                      <w:szCs w:val="20"/>
                      <w:lang w:eastAsia="en-AU"/>
                    </w:rPr>
                  </w:pPr>
                  <w:r w:rsidRPr="00EE73E3">
                    <w:rPr>
                      <w:rFonts w:cs="Arial"/>
                      <w:szCs w:val="20"/>
                      <w:lang w:eastAsia="en-AU"/>
                    </w:rPr>
                    <w:t>&gt;5</w:t>
                  </w:r>
                </w:p>
              </w:tc>
              <w:tc>
                <w:tcPr>
                  <w:tcW w:w="1369" w:type="dxa"/>
                  <w:tcBorders>
                    <w:top w:val="nil"/>
                    <w:left w:val="nil"/>
                    <w:bottom w:val="single" w:sz="4" w:space="0" w:color="auto"/>
                    <w:right w:val="single" w:sz="4" w:space="0" w:color="auto"/>
                  </w:tcBorders>
                  <w:shd w:val="clear" w:color="auto" w:fill="auto"/>
                  <w:vAlign w:val="center"/>
                </w:tcPr>
                <w:p w14:paraId="3841DB78" w14:textId="32B49D44" w:rsidR="00C452B9" w:rsidRPr="00A712F2" w:rsidRDefault="00D6081F" w:rsidP="00C452B9">
                  <w:pPr>
                    <w:spacing w:after="60"/>
                    <w:jc w:val="right"/>
                    <w:rPr>
                      <w:rFonts w:cs="Arial"/>
                      <w:szCs w:val="20"/>
                      <w:lang w:eastAsia="en-AU"/>
                    </w:rPr>
                  </w:pPr>
                  <w:r>
                    <w:rPr>
                      <w:rFonts w:cs="Arial"/>
                      <w:szCs w:val="20"/>
                      <w:lang w:eastAsia="en-AU"/>
                    </w:rPr>
                    <w:t>347</w:t>
                  </w:r>
                </w:p>
              </w:tc>
            </w:tr>
            <w:tr w:rsidR="00C452B9" w:rsidRPr="00550B7B" w14:paraId="04CB93E9" w14:textId="77777777" w:rsidTr="00A712F2">
              <w:trPr>
                <w:trHeight w:val="284"/>
              </w:trPr>
              <w:tc>
                <w:tcPr>
                  <w:tcW w:w="3031" w:type="dxa"/>
                  <w:tcBorders>
                    <w:top w:val="nil"/>
                    <w:left w:val="single" w:sz="4" w:space="0" w:color="auto"/>
                    <w:bottom w:val="single" w:sz="4" w:space="0" w:color="auto"/>
                    <w:right w:val="single" w:sz="4" w:space="0" w:color="auto"/>
                  </w:tcBorders>
                  <w:noWrap/>
                  <w:vAlign w:val="center"/>
                  <w:hideMark/>
                </w:tcPr>
                <w:p w14:paraId="38E28188" w14:textId="77777777" w:rsidR="00C452B9" w:rsidRPr="00EE73E3" w:rsidRDefault="00C452B9" w:rsidP="00C452B9">
                  <w:pPr>
                    <w:spacing w:after="60"/>
                    <w:jc w:val="center"/>
                    <w:rPr>
                      <w:rFonts w:cs="Arial"/>
                      <w:b/>
                      <w:bCs/>
                      <w:szCs w:val="20"/>
                      <w:lang w:eastAsia="en-AU"/>
                    </w:rPr>
                  </w:pPr>
                  <w:r w:rsidRPr="00EE73E3">
                    <w:rPr>
                      <w:rFonts w:cs="Arial"/>
                      <w:b/>
                      <w:bCs/>
                      <w:szCs w:val="20"/>
                      <w:lang w:eastAsia="en-AU"/>
                    </w:rPr>
                    <w:t>TOTAL</w:t>
                  </w:r>
                </w:p>
              </w:tc>
              <w:tc>
                <w:tcPr>
                  <w:tcW w:w="1369" w:type="dxa"/>
                  <w:tcBorders>
                    <w:top w:val="nil"/>
                    <w:left w:val="nil"/>
                    <w:bottom w:val="single" w:sz="4" w:space="0" w:color="auto"/>
                    <w:right w:val="single" w:sz="4" w:space="0" w:color="auto"/>
                  </w:tcBorders>
                  <w:shd w:val="clear" w:color="auto" w:fill="auto"/>
                  <w:noWrap/>
                  <w:vAlign w:val="center"/>
                </w:tcPr>
                <w:p w14:paraId="6490098F" w14:textId="01B7292C" w:rsidR="00C452B9" w:rsidRPr="00A712F2" w:rsidRDefault="00D6081F" w:rsidP="00C452B9">
                  <w:pPr>
                    <w:spacing w:after="60"/>
                    <w:jc w:val="right"/>
                    <w:rPr>
                      <w:rFonts w:cs="Arial"/>
                      <w:b/>
                      <w:bCs/>
                      <w:szCs w:val="20"/>
                      <w:lang w:eastAsia="en-AU"/>
                    </w:rPr>
                  </w:pPr>
                  <w:r>
                    <w:rPr>
                      <w:rFonts w:cs="Arial"/>
                      <w:b/>
                      <w:bCs/>
                      <w:szCs w:val="20"/>
                      <w:lang w:eastAsia="en-AU"/>
                    </w:rPr>
                    <w:t>1300</w:t>
                  </w:r>
                </w:p>
              </w:tc>
            </w:tr>
          </w:tbl>
          <w:p w14:paraId="4FF779B3" w14:textId="77777777" w:rsidR="00C452B9" w:rsidRPr="005D104F" w:rsidRDefault="00C452B9" w:rsidP="00A90858"/>
          <w:p w14:paraId="41494146" w14:textId="77777777" w:rsidR="00B14E5E" w:rsidRPr="005D104F" w:rsidRDefault="00B14E5E" w:rsidP="00A90858">
            <w:pPr>
              <w:rPr>
                <w:i/>
              </w:rPr>
            </w:pPr>
            <w:r w:rsidRPr="005D104F">
              <w:rPr>
                <w:b/>
                <w:i/>
              </w:rPr>
              <w:t>Note:</w:t>
            </w:r>
            <w:r w:rsidRPr="005D104F">
              <w:rPr>
                <w:i/>
              </w:rPr>
              <w:t xml:space="preserve"> Agency notices are counted </w:t>
            </w:r>
            <w:proofErr w:type="gramStart"/>
            <w:r w:rsidRPr="005D104F">
              <w:rPr>
                <w:i/>
              </w:rPr>
              <w:t>on the basis of</w:t>
            </w:r>
            <w:proofErr w:type="gramEnd"/>
            <w:r w:rsidRPr="005D104F">
              <w:rPr>
                <w:i/>
              </w:rPr>
              <w:t xml:space="preserve"> the number of persons named on the notice. For </w:t>
            </w:r>
            <w:proofErr w:type="gramStart"/>
            <w:r w:rsidRPr="005D104F">
              <w:rPr>
                <w:i/>
              </w:rPr>
              <w:t>example</w:t>
            </w:r>
            <w:proofErr w:type="gramEnd"/>
            <w:r w:rsidRPr="005D104F">
              <w:rPr>
                <w:i/>
              </w:rPr>
              <w:t xml:space="preserve"> a Child Safety and Welfare notice relating to two parents is counted as two notices and if three children from one family have an unexplained absence on one day, it is counted as three individual notices.</w:t>
            </w:r>
          </w:p>
          <w:p w14:paraId="3259F5D8" w14:textId="2A3DE3FF" w:rsidR="00B14E5E" w:rsidRPr="005D104F" w:rsidRDefault="00B14E5E" w:rsidP="00A90858">
            <w:pPr>
              <w:widowControl w:val="0"/>
              <w:autoSpaceDE w:val="0"/>
              <w:autoSpaceDN w:val="0"/>
              <w:adjustRightInd w:val="0"/>
              <w:ind w:left="720" w:hanging="720"/>
              <w:rPr>
                <w:rFonts w:ascii="Helvetica" w:hAnsi="Helvetica" w:cs="Helvetica"/>
                <w:b/>
                <w:bCs/>
                <w:sz w:val="17"/>
                <w:szCs w:val="17"/>
                <w:lang w:val="en-US"/>
              </w:rPr>
            </w:pPr>
            <w:r w:rsidRPr="00A72285">
              <w:rPr>
                <w:rFonts w:ascii="Helvetica" w:hAnsi="Helvetica" w:cs="Helvetica"/>
                <w:b/>
                <w:bCs/>
                <w:sz w:val="17"/>
                <w:szCs w:val="17"/>
                <w:lang w:val="en-US"/>
              </w:rPr>
              <w:t xml:space="preserve">Table </w:t>
            </w:r>
            <w:r w:rsidR="00A72285" w:rsidRPr="00A72285">
              <w:rPr>
                <w:rFonts w:ascii="Helvetica" w:hAnsi="Helvetica" w:cs="Helvetica"/>
                <w:b/>
                <w:bCs/>
                <w:sz w:val="17"/>
                <w:szCs w:val="17"/>
                <w:lang w:val="en-US"/>
              </w:rPr>
              <w:t>8</w:t>
            </w:r>
            <w:r w:rsidRPr="00A72285">
              <w:rPr>
                <w:rFonts w:ascii="Helvetica" w:hAnsi="Helvetica" w:cs="Helvetica"/>
                <w:b/>
                <w:bCs/>
                <w:sz w:val="17"/>
                <w:szCs w:val="17"/>
                <w:lang w:val="en-US"/>
              </w:rPr>
              <w:t>: Court</w:t>
            </w:r>
            <w:r w:rsidRPr="005D104F">
              <w:rPr>
                <w:rFonts w:ascii="Helvetica" w:hAnsi="Helvetica" w:cs="Helvetica"/>
                <w:b/>
                <w:bCs/>
                <w:sz w:val="17"/>
                <w:szCs w:val="17"/>
                <w:lang w:val="en-US"/>
              </w:rPr>
              <w:t xml:space="preserve"> locations for in jurisdiction DVB and DVO notices 1 July 201</w:t>
            </w:r>
            <w:r>
              <w:rPr>
                <w:rFonts w:ascii="Helvetica" w:hAnsi="Helvetica" w:cs="Helvetica"/>
                <w:b/>
                <w:bCs/>
                <w:sz w:val="17"/>
                <w:szCs w:val="17"/>
                <w:lang w:val="en-US"/>
              </w:rPr>
              <w:t>8</w:t>
            </w:r>
            <w:r w:rsidRPr="005D104F">
              <w:rPr>
                <w:rFonts w:ascii="Helvetica" w:hAnsi="Helvetica" w:cs="Helvetica"/>
                <w:b/>
                <w:bCs/>
                <w:sz w:val="17"/>
                <w:szCs w:val="17"/>
                <w:lang w:val="en-US"/>
              </w:rPr>
              <w:t xml:space="preserve"> to 30 June 201</w:t>
            </w:r>
            <w:r>
              <w:rPr>
                <w:rFonts w:ascii="Helvetica" w:hAnsi="Helvetica" w:cs="Helvetica"/>
                <w:b/>
                <w:bCs/>
                <w:sz w:val="17"/>
                <w:szCs w:val="17"/>
                <w:lang w:val="en-US"/>
              </w:rPr>
              <w:t>9</w:t>
            </w:r>
            <w:r w:rsidRPr="005D104F">
              <w:rPr>
                <w:rFonts w:ascii="Helvetica" w:hAnsi="Helvetica" w:cs="Helvetica"/>
                <w:b/>
                <w:bCs/>
                <w:sz w:val="17"/>
                <w:szCs w:val="17"/>
                <w:lang w:val="en-US"/>
              </w:rPr>
              <w:t>.</w:t>
            </w:r>
          </w:p>
          <w:tbl>
            <w:tblPr>
              <w:tblStyle w:val="TableGrid"/>
              <w:tblW w:w="0" w:type="auto"/>
              <w:tblLayout w:type="fixed"/>
              <w:tblLook w:val="04A0" w:firstRow="1" w:lastRow="0" w:firstColumn="1" w:lastColumn="0" w:noHBand="0" w:noVBand="1"/>
            </w:tblPr>
            <w:tblGrid>
              <w:gridCol w:w="1589"/>
              <w:gridCol w:w="1134"/>
              <w:gridCol w:w="1134"/>
              <w:gridCol w:w="992"/>
            </w:tblGrid>
            <w:tr w:rsidR="00B14E5E" w:rsidRPr="005D104F" w14:paraId="065221DE" w14:textId="77777777" w:rsidTr="00A90858">
              <w:trPr>
                <w:trHeight w:val="255"/>
              </w:trPr>
              <w:tc>
                <w:tcPr>
                  <w:tcW w:w="1589" w:type="dxa"/>
                </w:tcPr>
                <w:p w14:paraId="40392A06" w14:textId="77777777" w:rsidR="00B14E5E" w:rsidRPr="005D104F" w:rsidRDefault="00B14E5E" w:rsidP="00A90858">
                  <w:pPr>
                    <w:spacing w:before="120"/>
                    <w:rPr>
                      <w:b/>
                    </w:rPr>
                  </w:pPr>
                  <w:r w:rsidRPr="005D104F">
                    <w:rPr>
                      <w:b/>
                    </w:rPr>
                    <w:t>Court Location</w:t>
                  </w:r>
                </w:p>
              </w:tc>
              <w:tc>
                <w:tcPr>
                  <w:tcW w:w="1134" w:type="dxa"/>
                </w:tcPr>
                <w:p w14:paraId="6C0DF7C0" w14:textId="77777777" w:rsidR="00B14E5E" w:rsidRPr="005D104F" w:rsidRDefault="00B14E5E" w:rsidP="00A90858">
                  <w:pPr>
                    <w:spacing w:before="120"/>
                    <w:jc w:val="center"/>
                    <w:rPr>
                      <w:b/>
                    </w:rPr>
                  </w:pPr>
                  <w:r w:rsidRPr="005D104F">
                    <w:rPr>
                      <w:b/>
                    </w:rPr>
                    <w:t>Number of DVB notices</w:t>
                  </w:r>
                </w:p>
              </w:tc>
              <w:tc>
                <w:tcPr>
                  <w:tcW w:w="1134" w:type="dxa"/>
                </w:tcPr>
                <w:p w14:paraId="6EE67D34" w14:textId="77777777" w:rsidR="00B14E5E" w:rsidRPr="005D104F" w:rsidRDefault="00B14E5E" w:rsidP="00A90858">
                  <w:pPr>
                    <w:spacing w:before="120"/>
                    <w:jc w:val="center"/>
                    <w:rPr>
                      <w:b/>
                    </w:rPr>
                  </w:pPr>
                  <w:r w:rsidRPr="005D104F">
                    <w:rPr>
                      <w:b/>
                    </w:rPr>
                    <w:t>Number of DVO notices</w:t>
                  </w:r>
                </w:p>
              </w:tc>
              <w:tc>
                <w:tcPr>
                  <w:tcW w:w="992" w:type="dxa"/>
                </w:tcPr>
                <w:p w14:paraId="1B5E28DB" w14:textId="77777777" w:rsidR="00B14E5E" w:rsidRPr="005D104F" w:rsidRDefault="00B14E5E" w:rsidP="00A90858">
                  <w:pPr>
                    <w:spacing w:before="120"/>
                    <w:jc w:val="right"/>
                    <w:rPr>
                      <w:b/>
                    </w:rPr>
                  </w:pPr>
                  <w:r w:rsidRPr="005D104F">
                    <w:rPr>
                      <w:b/>
                    </w:rPr>
                    <w:t>Total</w:t>
                  </w:r>
                </w:p>
              </w:tc>
            </w:tr>
            <w:tr w:rsidR="00B14E5E" w:rsidRPr="005D104F" w14:paraId="3D0F4A54" w14:textId="77777777" w:rsidTr="00A90858">
              <w:trPr>
                <w:trHeight w:val="255"/>
              </w:trPr>
              <w:tc>
                <w:tcPr>
                  <w:tcW w:w="1589" w:type="dxa"/>
                </w:tcPr>
                <w:p w14:paraId="17E9FFFE" w14:textId="77777777" w:rsidR="00B14E5E" w:rsidRPr="005D104F" w:rsidRDefault="00B14E5E" w:rsidP="00A90858">
                  <w:pPr>
                    <w:spacing w:after="60"/>
                    <w:rPr>
                      <w:rFonts w:cs="Arial"/>
                    </w:rPr>
                  </w:pPr>
                  <w:r w:rsidRPr="005D104F">
                    <w:rPr>
                      <w:rFonts w:cs="Arial"/>
                    </w:rPr>
                    <w:t>Aurukun</w:t>
                  </w:r>
                </w:p>
              </w:tc>
              <w:tc>
                <w:tcPr>
                  <w:tcW w:w="1134" w:type="dxa"/>
                  <w:vAlign w:val="bottom"/>
                </w:tcPr>
                <w:p w14:paraId="070E6B8C" w14:textId="77777777" w:rsidR="00B14E5E" w:rsidRPr="008E5925" w:rsidRDefault="00B14E5E" w:rsidP="00A90858">
                  <w:pPr>
                    <w:spacing w:after="60"/>
                    <w:jc w:val="right"/>
                    <w:rPr>
                      <w:rFonts w:cs="Arial"/>
                    </w:rPr>
                  </w:pPr>
                  <w:r w:rsidRPr="008E5925">
                    <w:rPr>
                      <w:rFonts w:cs="Arial"/>
                    </w:rPr>
                    <w:t>42</w:t>
                  </w:r>
                </w:p>
              </w:tc>
              <w:tc>
                <w:tcPr>
                  <w:tcW w:w="1134" w:type="dxa"/>
                  <w:vAlign w:val="bottom"/>
                </w:tcPr>
                <w:p w14:paraId="4F409D25" w14:textId="77777777" w:rsidR="00B14E5E" w:rsidRPr="008E5925" w:rsidRDefault="00B14E5E" w:rsidP="00A90858">
                  <w:pPr>
                    <w:spacing w:after="60"/>
                    <w:jc w:val="right"/>
                    <w:rPr>
                      <w:rFonts w:cs="Arial"/>
                    </w:rPr>
                  </w:pPr>
                  <w:r w:rsidRPr="008E5925">
                    <w:rPr>
                      <w:rFonts w:cs="Arial"/>
                    </w:rPr>
                    <w:t>96</w:t>
                  </w:r>
                </w:p>
              </w:tc>
              <w:tc>
                <w:tcPr>
                  <w:tcW w:w="992" w:type="dxa"/>
                  <w:vAlign w:val="bottom"/>
                </w:tcPr>
                <w:p w14:paraId="7CD9729F" w14:textId="77777777" w:rsidR="00B14E5E" w:rsidRPr="008E5925" w:rsidRDefault="00B14E5E" w:rsidP="00A90858">
                  <w:pPr>
                    <w:spacing w:after="60"/>
                    <w:jc w:val="right"/>
                    <w:rPr>
                      <w:rFonts w:cs="Arial"/>
                      <w:b/>
                    </w:rPr>
                  </w:pPr>
                  <w:r w:rsidRPr="008E5925">
                    <w:rPr>
                      <w:rFonts w:cs="Arial"/>
                      <w:b/>
                      <w:bCs/>
                    </w:rPr>
                    <w:t>138</w:t>
                  </w:r>
                </w:p>
              </w:tc>
            </w:tr>
            <w:tr w:rsidR="00B14E5E" w:rsidRPr="005D104F" w14:paraId="14C4D63D" w14:textId="77777777" w:rsidTr="00A90858">
              <w:trPr>
                <w:trHeight w:val="255"/>
              </w:trPr>
              <w:tc>
                <w:tcPr>
                  <w:tcW w:w="1589" w:type="dxa"/>
                </w:tcPr>
                <w:p w14:paraId="0EA34911" w14:textId="77777777" w:rsidR="00B14E5E" w:rsidRPr="005D104F" w:rsidRDefault="00B14E5E" w:rsidP="00A90858">
                  <w:pPr>
                    <w:spacing w:after="60"/>
                    <w:rPr>
                      <w:rFonts w:cs="Arial"/>
                    </w:rPr>
                  </w:pPr>
                  <w:r w:rsidRPr="005D104F">
                    <w:rPr>
                      <w:rFonts w:cs="Arial"/>
                    </w:rPr>
                    <w:t>Cairns</w:t>
                  </w:r>
                </w:p>
              </w:tc>
              <w:tc>
                <w:tcPr>
                  <w:tcW w:w="1134" w:type="dxa"/>
                  <w:vAlign w:val="bottom"/>
                </w:tcPr>
                <w:p w14:paraId="2936CEC5" w14:textId="77777777" w:rsidR="00B14E5E" w:rsidRPr="008E5925" w:rsidRDefault="00B14E5E" w:rsidP="00A90858">
                  <w:pPr>
                    <w:spacing w:after="60"/>
                    <w:jc w:val="right"/>
                    <w:rPr>
                      <w:rFonts w:cs="Arial"/>
                    </w:rPr>
                  </w:pPr>
                  <w:r w:rsidRPr="008E5925">
                    <w:rPr>
                      <w:rFonts w:cs="Arial"/>
                    </w:rPr>
                    <w:t>8</w:t>
                  </w:r>
                </w:p>
              </w:tc>
              <w:tc>
                <w:tcPr>
                  <w:tcW w:w="1134" w:type="dxa"/>
                  <w:vAlign w:val="bottom"/>
                </w:tcPr>
                <w:p w14:paraId="36A71AE2" w14:textId="77777777" w:rsidR="00B14E5E" w:rsidRPr="008E5925" w:rsidRDefault="00B14E5E" w:rsidP="00A90858">
                  <w:pPr>
                    <w:spacing w:after="60"/>
                    <w:jc w:val="right"/>
                    <w:rPr>
                      <w:rFonts w:cs="Arial"/>
                    </w:rPr>
                  </w:pPr>
                  <w:r w:rsidRPr="008E5925">
                    <w:rPr>
                      <w:rFonts w:cs="Arial"/>
                    </w:rPr>
                    <w:t>14</w:t>
                  </w:r>
                </w:p>
              </w:tc>
              <w:tc>
                <w:tcPr>
                  <w:tcW w:w="992" w:type="dxa"/>
                  <w:vAlign w:val="bottom"/>
                </w:tcPr>
                <w:p w14:paraId="43BF163C" w14:textId="77777777" w:rsidR="00B14E5E" w:rsidRPr="008E5925" w:rsidRDefault="00B14E5E" w:rsidP="00A90858">
                  <w:pPr>
                    <w:spacing w:after="60"/>
                    <w:jc w:val="right"/>
                    <w:rPr>
                      <w:rFonts w:cs="Arial"/>
                      <w:b/>
                    </w:rPr>
                  </w:pPr>
                  <w:r w:rsidRPr="008E5925">
                    <w:rPr>
                      <w:rFonts w:cs="Arial"/>
                      <w:b/>
                      <w:bCs/>
                    </w:rPr>
                    <w:t>22</w:t>
                  </w:r>
                </w:p>
              </w:tc>
            </w:tr>
            <w:tr w:rsidR="00B14E5E" w:rsidRPr="005D104F" w14:paraId="7F758828" w14:textId="77777777" w:rsidTr="00A90858">
              <w:trPr>
                <w:trHeight w:val="255"/>
              </w:trPr>
              <w:tc>
                <w:tcPr>
                  <w:tcW w:w="1589" w:type="dxa"/>
                </w:tcPr>
                <w:p w14:paraId="5E5B9EDA" w14:textId="77777777" w:rsidR="00B14E5E" w:rsidRPr="005D104F" w:rsidRDefault="00B14E5E" w:rsidP="00A90858">
                  <w:pPr>
                    <w:spacing w:after="60"/>
                    <w:rPr>
                      <w:rFonts w:cs="Arial"/>
                    </w:rPr>
                  </w:pPr>
                  <w:r w:rsidRPr="005D104F">
                    <w:rPr>
                      <w:rFonts w:cs="Arial"/>
                    </w:rPr>
                    <w:t>Coen</w:t>
                  </w:r>
                </w:p>
              </w:tc>
              <w:tc>
                <w:tcPr>
                  <w:tcW w:w="1134" w:type="dxa"/>
                  <w:vAlign w:val="bottom"/>
                </w:tcPr>
                <w:p w14:paraId="7BE9EFFA" w14:textId="77777777" w:rsidR="00B14E5E" w:rsidRPr="008E5925" w:rsidRDefault="00B14E5E" w:rsidP="00A90858">
                  <w:pPr>
                    <w:spacing w:after="60"/>
                    <w:jc w:val="right"/>
                    <w:rPr>
                      <w:rFonts w:cs="Arial"/>
                    </w:rPr>
                  </w:pPr>
                  <w:r w:rsidRPr="008E5925">
                    <w:rPr>
                      <w:rFonts w:cs="Arial"/>
                    </w:rPr>
                    <w:t>12</w:t>
                  </w:r>
                </w:p>
              </w:tc>
              <w:tc>
                <w:tcPr>
                  <w:tcW w:w="1134" w:type="dxa"/>
                  <w:vAlign w:val="bottom"/>
                </w:tcPr>
                <w:p w14:paraId="58A84168" w14:textId="77777777" w:rsidR="00B14E5E" w:rsidRPr="008E5925" w:rsidRDefault="00B14E5E" w:rsidP="00A90858">
                  <w:pPr>
                    <w:spacing w:after="60"/>
                    <w:jc w:val="right"/>
                    <w:rPr>
                      <w:rFonts w:cs="Arial"/>
                    </w:rPr>
                  </w:pPr>
                  <w:r w:rsidRPr="008E5925">
                    <w:rPr>
                      <w:rFonts w:cs="Arial"/>
                    </w:rPr>
                    <w:t>16</w:t>
                  </w:r>
                </w:p>
              </w:tc>
              <w:tc>
                <w:tcPr>
                  <w:tcW w:w="992" w:type="dxa"/>
                  <w:vAlign w:val="bottom"/>
                </w:tcPr>
                <w:p w14:paraId="49E208B9" w14:textId="77777777" w:rsidR="00B14E5E" w:rsidRPr="008E5925" w:rsidRDefault="00B14E5E" w:rsidP="00A90858">
                  <w:pPr>
                    <w:spacing w:after="60"/>
                    <w:jc w:val="right"/>
                    <w:rPr>
                      <w:rFonts w:cs="Arial"/>
                      <w:b/>
                    </w:rPr>
                  </w:pPr>
                  <w:r w:rsidRPr="008E5925">
                    <w:rPr>
                      <w:rFonts w:cs="Arial"/>
                      <w:b/>
                      <w:bCs/>
                    </w:rPr>
                    <w:t>28</w:t>
                  </w:r>
                </w:p>
              </w:tc>
            </w:tr>
            <w:tr w:rsidR="00B14E5E" w:rsidRPr="005D104F" w14:paraId="52D7BBF1" w14:textId="77777777" w:rsidTr="00A90858">
              <w:trPr>
                <w:trHeight w:val="255"/>
              </w:trPr>
              <w:tc>
                <w:tcPr>
                  <w:tcW w:w="1589" w:type="dxa"/>
                </w:tcPr>
                <w:p w14:paraId="5AF55666" w14:textId="77777777" w:rsidR="00B14E5E" w:rsidRPr="005D104F" w:rsidRDefault="00B14E5E" w:rsidP="00A90858">
                  <w:pPr>
                    <w:spacing w:after="60"/>
                    <w:rPr>
                      <w:rFonts w:cs="Arial"/>
                    </w:rPr>
                  </w:pPr>
                  <w:r w:rsidRPr="005D104F">
                    <w:rPr>
                      <w:rFonts w:cs="Arial"/>
                    </w:rPr>
                    <w:t>Cooktown</w:t>
                  </w:r>
                </w:p>
              </w:tc>
              <w:tc>
                <w:tcPr>
                  <w:tcW w:w="1134" w:type="dxa"/>
                  <w:vAlign w:val="bottom"/>
                </w:tcPr>
                <w:p w14:paraId="1100683D" w14:textId="77777777" w:rsidR="00B14E5E" w:rsidRPr="008E5925" w:rsidRDefault="00B14E5E" w:rsidP="00A90858">
                  <w:pPr>
                    <w:spacing w:after="60"/>
                    <w:jc w:val="right"/>
                    <w:rPr>
                      <w:rFonts w:cs="Arial"/>
                    </w:rPr>
                  </w:pPr>
                  <w:r w:rsidRPr="008E5925">
                    <w:rPr>
                      <w:rFonts w:cs="Arial"/>
                    </w:rPr>
                    <w:t>36</w:t>
                  </w:r>
                </w:p>
              </w:tc>
              <w:tc>
                <w:tcPr>
                  <w:tcW w:w="1134" w:type="dxa"/>
                  <w:vAlign w:val="bottom"/>
                </w:tcPr>
                <w:p w14:paraId="57ABB630" w14:textId="77777777" w:rsidR="00B14E5E" w:rsidRPr="008E5925" w:rsidRDefault="00B14E5E" w:rsidP="00A90858">
                  <w:pPr>
                    <w:spacing w:after="60"/>
                    <w:jc w:val="right"/>
                    <w:rPr>
                      <w:rFonts w:cs="Arial"/>
                    </w:rPr>
                  </w:pPr>
                  <w:r w:rsidRPr="008E5925">
                    <w:rPr>
                      <w:rFonts w:cs="Arial"/>
                    </w:rPr>
                    <w:t>69</w:t>
                  </w:r>
                </w:p>
              </w:tc>
              <w:tc>
                <w:tcPr>
                  <w:tcW w:w="992" w:type="dxa"/>
                  <w:vAlign w:val="bottom"/>
                </w:tcPr>
                <w:p w14:paraId="71793AF5" w14:textId="77777777" w:rsidR="00B14E5E" w:rsidRPr="008E5925" w:rsidRDefault="00B14E5E" w:rsidP="00A90858">
                  <w:pPr>
                    <w:spacing w:after="60"/>
                    <w:jc w:val="right"/>
                    <w:rPr>
                      <w:rFonts w:cs="Arial"/>
                      <w:b/>
                    </w:rPr>
                  </w:pPr>
                  <w:r w:rsidRPr="008E5925">
                    <w:rPr>
                      <w:rFonts w:cs="Arial"/>
                      <w:b/>
                      <w:bCs/>
                    </w:rPr>
                    <w:t>105</w:t>
                  </w:r>
                </w:p>
              </w:tc>
            </w:tr>
            <w:tr w:rsidR="00B14E5E" w:rsidRPr="005D104F" w14:paraId="3C77935F" w14:textId="77777777" w:rsidTr="00A90858">
              <w:trPr>
                <w:trHeight w:val="255"/>
              </w:trPr>
              <w:tc>
                <w:tcPr>
                  <w:tcW w:w="1589" w:type="dxa"/>
                </w:tcPr>
                <w:p w14:paraId="3951FEF8" w14:textId="77777777" w:rsidR="00B14E5E" w:rsidRPr="005D104F" w:rsidRDefault="00B14E5E" w:rsidP="00A90858">
                  <w:pPr>
                    <w:spacing w:after="60"/>
                    <w:rPr>
                      <w:rFonts w:cs="Arial"/>
                    </w:rPr>
                  </w:pPr>
                  <w:r>
                    <w:rPr>
                      <w:rFonts w:cs="Arial"/>
                    </w:rPr>
                    <w:t>Kowanyama</w:t>
                  </w:r>
                </w:p>
              </w:tc>
              <w:tc>
                <w:tcPr>
                  <w:tcW w:w="1134" w:type="dxa"/>
                  <w:vAlign w:val="bottom"/>
                </w:tcPr>
                <w:p w14:paraId="19AF3195" w14:textId="77777777" w:rsidR="00B14E5E" w:rsidRPr="008E5925" w:rsidRDefault="00B14E5E" w:rsidP="00A90858">
                  <w:pPr>
                    <w:spacing w:after="60"/>
                    <w:jc w:val="right"/>
                    <w:rPr>
                      <w:rFonts w:cs="Arial"/>
                    </w:rPr>
                  </w:pPr>
                  <w:r w:rsidRPr="008E5925">
                    <w:rPr>
                      <w:rFonts w:cs="Arial"/>
                    </w:rPr>
                    <w:t>0</w:t>
                  </w:r>
                </w:p>
              </w:tc>
              <w:tc>
                <w:tcPr>
                  <w:tcW w:w="1134" w:type="dxa"/>
                  <w:vAlign w:val="bottom"/>
                </w:tcPr>
                <w:p w14:paraId="710DF186" w14:textId="77777777" w:rsidR="00B14E5E" w:rsidRPr="008E5925" w:rsidRDefault="00B14E5E" w:rsidP="00A90858">
                  <w:pPr>
                    <w:spacing w:after="60"/>
                    <w:jc w:val="right"/>
                    <w:rPr>
                      <w:rFonts w:cs="Arial"/>
                    </w:rPr>
                  </w:pPr>
                  <w:r w:rsidRPr="008E5925">
                    <w:rPr>
                      <w:rFonts w:cs="Arial"/>
                    </w:rPr>
                    <w:t>1</w:t>
                  </w:r>
                </w:p>
              </w:tc>
              <w:tc>
                <w:tcPr>
                  <w:tcW w:w="992" w:type="dxa"/>
                  <w:vAlign w:val="bottom"/>
                </w:tcPr>
                <w:p w14:paraId="3EF79E10" w14:textId="77777777" w:rsidR="00B14E5E" w:rsidRPr="008E5925" w:rsidRDefault="00B14E5E" w:rsidP="00A90858">
                  <w:pPr>
                    <w:spacing w:after="60"/>
                    <w:jc w:val="right"/>
                    <w:rPr>
                      <w:rFonts w:cs="Arial"/>
                      <w:b/>
                    </w:rPr>
                  </w:pPr>
                  <w:r w:rsidRPr="008E5925">
                    <w:rPr>
                      <w:rFonts w:cs="Arial"/>
                      <w:b/>
                      <w:bCs/>
                    </w:rPr>
                    <w:t>1</w:t>
                  </w:r>
                </w:p>
              </w:tc>
            </w:tr>
            <w:tr w:rsidR="00B14E5E" w:rsidRPr="005D104F" w14:paraId="32D12F71" w14:textId="77777777" w:rsidTr="00A90858">
              <w:trPr>
                <w:trHeight w:val="255"/>
              </w:trPr>
              <w:tc>
                <w:tcPr>
                  <w:tcW w:w="1589" w:type="dxa"/>
                </w:tcPr>
                <w:p w14:paraId="525D68E5" w14:textId="77777777" w:rsidR="00B14E5E" w:rsidRPr="005D104F" w:rsidRDefault="00B14E5E" w:rsidP="00A90858">
                  <w:pPr>
                    <w:spacing w:after="60"/>
                    <w:rPr>
                      <w:rFonts w:cs="Arial"/>
                    </w:rPr>
                  </w:pPr>
                  <w:r w:rsidRPr="005D104F">
                    <w:rPr>
                      <w:rFonts w:cs="Arial"/>
                    </w:rPr>
                    <w:t>Mareeba</w:t>
                  </w:r>
                </w:p>
              </w:tc>
              <w:tc>
                <w:tcPr>
                  <w:tcW w:w="1134" w:type="dxa"/>
                  <w:vAlign w:val="bottom"/>
                </w:tcPr>
                <w:p w14:paraId="648DFAAC" w14:textId="77777777" w:rsidR="00B14E5E" w:rsidRPr="008E5925" w:rsidRDefault="00B14E5E" w:rsidP="00A90858">
                  <w:pPr>
                    <w:spacing w:after="60"/>
                    <w:jc w:val="right"/>
                    <w:rPr>
                      <w:rFonts w:cs="Arial"/>
                    </w:rPr>
                  </w:pPr>
                  <w:r w:rsidRPr="008E5925">
                    <w:rPr>
                      <w:rFonts w:cs="Arial"/>
                    </w:rPr>
                    <w:t>0</w:t>
                  </w:r>
                </w:p>
              </w:tc>
              <w:tc>
                <w:tcPr>
                  <w:tcW w:w="1134" w:type="dxa"/>
                  <w:vAlign w:val="bottom"/>
                </w:tcPr>
                <w:p w14:paraId="35D67E63" w14:textId="77777777" w:rsidR="00B14E5E" w:rsidRPr="008E5925" w:rsidRDefault="00B14E5E" w:rsidP="00A90858">
                  <w:pPr>
                    <w:spacing w:after="60"/>
                    <w:jc w:val="right"/>
                    <w:rPr>
                      <w:rFonts w:cs="Arial"/>
                    </w:rPr>
                  </w:pPr>
                  <w:r w:rsidRPr="008E5925">
                    <w:rPr>
                      <w:rFonts w:cs="Arial"/>
                    </w:rPr>
                    <w:t>1</w:t>
                  </w:r>
                </w:p>
              </w:tc>
              <w:tc>
                <w:tcPr>
                  <w:tcW w:w="992" w:type="dxa"/>
                  <w:vAlign w:val="bottom"/>
                </w:tcPr>
                <w:p w14:paraId="00BB7702" w14:textId="77777777" w:rsidR="00B14E5E" w:rsidRPr="008E5925" w:rsidRDefault="00B14E5E" w:rsidP="00A90858">
                  <w:pPr>
                    <w:spacing w:after="60"/>
                    <w:jc w:val="right"/>
                    <w:rPr>
                      <w:rFonts w:cs="Arial"/>
                      <w:b/>
                    </w:rPr>
                  </w:pPr>
                  <w:r w:rsidRPr="008E5925">
                    <w:rPr>
                      <w:rFonts w:cs="Arial"/>
                      <w:b/>
                      <w:bCs/>
                    </w:rPr>
                    <w:t>1</w:t>
                  </w:r>
                </w:p>
              </w:tc>
            </w:tr>
            <w:tr w:rsidR="00B14E5E" w:rsidRPr="005D104F" w14:paraId="556E72E5" w14:textId="77777777" w:rsidTr="00A90858">
              <w:trPr>
                <w:trHeight w:val="255"/>
              </w:trPr>
              <w:tc>
                <w:tcPr>
                  <w:tcW w:w="1589" w:type="dxa"/>
                </w:tcPr>
                <w:p w14:paraId="1E15BFDF" w14:textId="77777777" w:rsidR="00B14E5E" w:rsidRPr="005D104F" w:rsidRDefault="00B14E5E" w:rsidP="00A90858">
                  <w:pPr>
                    <w:spacing w:after="60"/>
                    <w:rPr>
                      <w:rFonts w:cs="Arial"/>
                    </w:rPr>
                  </w:pPr>
                  <w:r w:rsidRPr="005D104F">
                    <w:rPr>
                      <w:rFonts w:cs="Arial"/>
                    </w:rPr>
                    <w:t>Mossman</w:t>
                  </w:r>
                </w:p>
              </w:tc>
              <w:tc>
                <w:tcPr>
                  <w:tcW w:w="1134" w:type="dxa"/>
                  <w:vAlign w:val="bottom"/>
                </w:tcPr>
                <w:p w14:paraId="436E875F" w14:textId="77777777" w:rsidR="00B14E5E" w:rsidRPr="008E5925" w:rsidRDefault="00B14E5E" w:rsidP="00A90858">
                  <w:pPr>
                    <w:spacing w:after="60"/>
                    <w:jc w:val="right"/>
                    <w:rPr>
                      <w:rFonts w:cs="Arial"/>
                    </w:rPr>
                  </w:pPr>
                  <w:r w:rsidRPr="008E5925">
                    <w:rPr>
                      <w:rFonts w:cs="Arial"/>
                    </w:rPr>
                    <w:t>9</w:t>
                  </w:r>
                </w:p>
              </w:tc>
              <w:tc>
                <w:tcPr>
                  <w:tcW w:w="1134" w:type="dxa"/>
                  <w:vAlign w:val="bottom"/>
                </w:tcPr>
                <w:p w14:paraId="024C0FEF" w14:textId="77777777" w:rsidR="00B14E5E" w:rsidRPr="008E5925" w:rsidRDefault="00B14E5E" w:rsidP="00A90858">
                  <w:pPr>
                    <w:spacing w:after="60"/>
                    <w:jc w:val="right"/>
                    <w:rPr>
                      <w:rFonts w:cs="Arial"/>
                    </w:rPr>
                  </w:pPr>
                  <w:r w:rsidRPr="008E5925">
                    <w:rPr>
                      <w:rFonts w:cs="Arial"/>
                    </w:rPr>
                    <w:t>15</w:t>
                  </w:r>
                </w:p>
              </w:tc>
              <w:tc>
                <w:tcPr>
                  <w:tcW w:w="992" w:type="dxa"/>
                  <w:vAlign w:val="bottom"/>
                </w:tcPr>
                <w:p w14:paraId="3B0BF979" w14:textId="77777777" w:rsidR="00B14E5E" w:rsidRPr="008E5925" w:rsidRDefault="00B14E5E" w:rsidP="00A90858">
                  <w:pPr>
                    <w:spacing w:after="60"/>
                    <w:jc w:val="right"/>
                    <w:rPr>
                      <w:rFonts w:cs="Arial"/>
                      <w:b/>
                    </w:rPr>
                  </w:pPr>
                  <w:r w:rsidRPr="008E5925">
                    <w:rPr>
                      <w:rFonts w:cs="Arial"/>
                      <w:b/>
                      <w:bCs/>
                    </w:rPr>
                    <w:t>24</w:t>
                  </w:r>
                </w:p>
              </w:tc>
            </w:tr>
            <w:tr w:rsidR="00B14E5E" w:rsidRPr="005D104F" w14:paraId="6429C9AD" w14:textId="77777777" w:rsidTr="00A90858">
              <w:trPr>
                <w:trHeight w:val="255"/>
              </w:trPr>
              <w:tc>
                <w:tcPr>
                  <w:tcW w:w="1589" w:type="dxa"/>
                </w:tcPr>
                <w:p w14:paraId="093AA72B" w14:textId="77777777" w:rsidR="00B14E5E" w:rsidRPr="005D104F" w:rsidRDefault="00B14E5E" w:rsidP="00A90858">
                  <w:pPr>
                    <w:spacing w:after="60"/>
                    <w:rPr>
                      <w:rFonts w:cs="Arial"/>
                    </w:rPr>
                  </w:pPr>
                  <w:r>
                    <w:rPr>
                      <w:rFonts w:cs="Arial"/>
                    </w:rPr>
                    <w:t>Murgon</w:t>
                  </w:r>
                </w:p>
              </w:tc>
              <w:tc>
                <w:tcPr>
                  <w:tcW w:w="1134" w:type="dxa"/>
                  <w:vAlign w:val="bottom"/>
                </w:tcPr>
                <w:p w14:paraId="2A2BC648" w14:textId="77777777" w:rsidR="00B14E5E" w:rsidRPr="008E5925" w:rsidRDefault="00B14E5E" w:rsidP="00A90858">
                  <w:pPr>
                    <w:spacing w:after="60"/>
                    <w:jc w:val="right"/>
                    <w:rPr>
                      <w:rFonts w:cs="Arial"/>
                    </w:rPr>
                  </w:pPr>
                  <w:r w:rsidRPr="008E5925">
                    <w:rPr>
                      <w:rFonts w:cs="Arial"/>
                    </w:rPr>
                    <w:t>0</w:t>
                  </w:r>
                </w:p>
              </w:tc>
              <w:tc>
                <w:tcPr>
                  <w:tcW w:w="1134" w:type="dxa"/>
                  <w:vAlign w:val="bottom"/>
                </w:tcPr>
                <w:p w14:paraId="6C6291B1" w14:textId="77777777" w:rsidR="00B14E5E" w:rsidRPr="008E5925" w:rsidRDefault="00B14E5E" w:rsidP="00A90858">
                  <w:pPr>
                    <w:spacing w:after="60"/>
                    <w:jc w:val="right"/>
                    <w:rPr>
                      <w:rFonts w:cs="Arial"/>
                    </w:rPr>
                  </w:pPr>
                  <w:r w:rsidRPr="008E5925">
                    <w:rPr>
                      <w:rFonts w:cs="Arial"/>
                    </w:rPr>
                    <w:t>1</w:t>
                  </w:r>
                </w:p>
              </w:tc>
              <w:tc>
                <w:tcPr>
                  <w:tcW w:w="992" w:type="dxa"/>
                  <w:vAlign w:val="bottom"/>
                </w:tcPr>
                <w:p w14:paraId="1C7C35D4" w14:textId="77777777" w:rsidR="00B14E5E" w:rsidRPr="008E5925" w:rsidRDefault="00B14E5E" w:rsidP="00A90858">
                  <w:pPr>
                    <w:spacing w:after="60"/>
                    <w:jc w:val="right"/>
                    <w:rPr>
                      <w:rFonts w:cs="Arial"/>
                      <w:b/>
                    </w:rPr>
                  </w:pPr>
                  <w:r w:rsidRPr="008E5925">
                    <w:rPr>
                      <w:rFonts w:cs="Arial"/>
                      <w:b/>
                      <w:bCs/>
                    </w:rPr>
                    <w:t>1</w:t>
                  </w:r>
                </w:p>
              </w:tc>
            </w:tr>
            <w:tr w:rsidR="00B14E5E" w:rsidRPr="005D104F" w14:paraId="6421AA84" w14:textId="77777777" w:rsidTr="00A90858">
              <w:trPr>
                <w:trHeight w:val="255"/>
              </w:trPr>
              <w:tc>
                <w:tcPr>
                  <w:tcW w:w="1589" w:type="dxa"/>
                </w:tcPr>
                <w:p w14:paraId="322ACC83" w14:textId="77777777" w:rsidR="00B14E5E" w:rsidRPr="005D104F" w:rsidRDefault="00B14E5E" w:rsidP="00A90858">
                  <w:pPr>
                    <w:spacing w:after="60"/>
                    <w:rPr>
                      <w:rFonts w:cs="Arial"/>
                    </w:rPr>
                  </w:pPr>
                  <w:r>
                    <w:rPr>
                      <w:rFonts w:cs="Arial"/>
                    </w:rPr>
                    <w:t>Sandgate</w:t>
                  </w:r>
                </w:p>
              </w:tc>
              <w:tc>
                <w:tcPr>
                  <w:tcW w:w="1134" w:type="dxa"/>
                  <w:vAlign w:val="bottom"/>
                </w:tcPr>
                <w:p w14:paraId="2EF48F30" w14:textId="77777777" w:rsidR="00B14E5E" w:rsidRPr="008E5925" w:rsidRDefault="00B14E5E" w:rsidP="00A90858">
                  <w:pPr>
                    <w:spacing w:after="60"/>
                    <w:jc w:val="right"/>
                    <w:rPr>
                      <w:rFonts w:cs="Arial"/>
                    </w:rPr>
                  </w:pPr>
                  <w:r w:rsidRPr="008E5925">
                    <w:rPr>
                      <w:rFonts w:cs="Arial"/>
                    </w:rPr>
                    <w:t>0</w:t>
                  </w:r>
                </w:p>
              </w:tc>
              <w:tc>
                <w:tcPr>
                  <w:tcW w:w="1134" w:type="dxa"/>
                  <w:vAlign w:val="bottom"/>
                </w:tcPr>
                <w:p w14:paraId="7725F6DB" w14:textId="77777777" w:rsidR="00B14E5E" w:rsidRPr="008E5925" w:rsidRDefault="00B14E5E" w:rsidP="00A90858">
                  <w:pPr>
                    <w:spacing w:after="60"/>
                    <w:jc w:val="right"/>
                    <w:rPr>
                      <w:rFonts w:cs="Arial"/>
                    </w:rPr>
                  </w:pPr>
                  <w:r w:rsidRPr="008E5925">
                    <w:rPr>
                      <w:rFonts w:cs="Arial"/>
                    </w:rPr>
                    <w:t>1</w:t>
                  </w:r>
                </w:p>
              </w:tc>
              <w:tc>
                <w:tcPr>
                  <w:tcW w:w="992" w:type="dxa"/>
                  <w:vAlign w:val="bottom"/>
                </w:tcPr>
                <w:p w14:paraId="067C2846" w14:textId="77777777" w:rsidR="00B14E5E" w:rsidRPr="008E5925" w:rsidRDefault="00B14E5E" w:rsidP="00A90858">
                  <w:pPr>
                    <w:spacing w:after="60"/>
                    <w:jc w:val="right"/>
                    <w:rPr>
                      <w:rFonts w:cs="Arial"/>
                      <w:b/>
                    </w:rPr>
                  </w:pPr>
                  <w:r w:rsidRPr="008E5925">
                    <w:rPr>
                      <w:rFonts w:cs="Arial"/>
                      <w:b/>
                      <w:bCs/>
                    </w:rPr>
                    <w:t>1</w:t>
                  </w:r>
                </w:p>
              </w:tc>
            </w:tr>
            <w:tr w:rsidR="00B14E5E" w:rsidRPr="005D104F" w14:paraId="0BA2BFA5" w14:textId="77777777" w:rsidTr="00A90858">
              <w:trPr>
                <w:trHeight w:val="255"/>
              </w:trPr>
              <w:tc>
                <w:tcPr>
                  <w:tcW w:w="1589" w:type="dxa"/>
                </w:tcPr>
                <w:p w14:paraId="7A9786C8" w14:textId="77777777" w:rsidR="00B14E5E" w:rsidRPr="005D104F" w:rsidRDefault="00B14E5E" w:rsidP="00A90858">
                  <w:pPr>
                    <w:spacing w:after="60"/>
                    <w:rPr>
                      <w:rFonts w:cs="Arial"/>
                    </w:rPr>
                  </w:pPr>
                  <w:r>
                    <w:rPr>
                      <w:rFonts w:cs="Arial"/>
                    </w:rPr>
                    <w:t>Townsville</w:t>
                  </w:r>
                </w:p>
              </w:tc>
              <w:tc>
                <w:tcPr>
                  <w:tcW w:w="1134" w:type="dxa"/>
                  <w:vAlign w:val="bottom"/>
                </w:tcPr>
                <w:p w14:paraId="221A9806" w14:textId="77777777" w:rsidR="00B14E5E" w:rsidRPr="008E5925" w:rsidRDefault="00B14E5E" w:rsidP="00A90858">
                  <w:pPr>
                    <w:spacing w:after="60"/>
                    <w:jc w:val="right"/>
                    <w:rPr>
                      <w:rFonts w:cs="Arial"/>
                    </w:rPr>
                  </w:pPr>
                  <w:r w:rsidRPr="008E5925">
                    <w:rPr>
                      <w:rFonts w:cs="Arial"/>
                    </w:rPr>
                    <w:t>0</w:t>
                  </w:r>
                </w:p>
              </w:tc>
              <w:tc>
                <w:tcPr>
                  <w:tcW w:w="1134" w:type="dxa"/>
                  <w:vAlign w:val="bottom"/>
                </w:tcPr>
                <w:p w14:paraId="7146F146" w14:textId="77777777" w:rsidR="00B14E5E" w:rsidRPr="008E5925" w:rsidRDefault="00B14E5E" w:rsidP="00A90858">
                  <w:pPr>
                    <w:spacing w:after="60"/>
                    <w:jc w:val="right"/>
                    <w:rPr>
                      <w:rFonts w:cs="Arial"/>
                    </w:rPr>
                  </w:pPr>
                  <w:r w:rsidRPr="008E5925">
                    <w:rPr>
                      <w:rFonts w:cs="Arial"/>
                    </w:rPr>
                    <w:t>2</w:t>
                  </w:r>
                </w:p>
              </w:tc>
              <w:tc>
                <w:tcPr>
                  <w:tcW w:w="992" w:type="dxa"/>
                  <w:vAlign w:val="bottom"/>
                </w:tcPr>
                <w:p w14:paraId="49A2F521" w14:textId="77777777" w:rsidR="00B14E5E" w:rsidRPr="008E5925" w:rsidRDefault="00B14E5E" w:rsidP="00A90858">
                  <w:pPr>
                    <w:spacing w:after="60"/>
                    <w:jc w:val="right"/>
                    <w:rPr>
                      <w:rFonts w:cs="Arial"/>
                      <w:b/>
                    </w:rPr>
                  </w:pPr>
                  <w:r w:rsidRPr="008E5925">
                    <w:rPr>
                      <w:rFonts w:cs="Arial"/>
                      <w:b/>
                      <w:bCs/>
                    </w:rPr>
                    <w:t>2</w:t>
                  </w:r>
                </w:p>
              </w:tc>
            </w:tr>
            <w:tr w:rsidR="00B14E5E" w:rsidRPr="005D104F" w14:paraId="658FAFA0" w14:textId="77777777" w:rsidTr="00A90858">
              <w:trPr>
                <w:trHeight w:val="255"/>
              </w:trPr>
              <w:tc>
                <w:tcPr>
                  <w:tcW w:w="1589" w:type="dxa"/>
                </w:tcPr>
                <w:p w14:paraId="7D9EC972" w14:textId="77777777" w:rsidR="00B14E5E" w:rsidRPr="005D104F" w:rsidRDefault="00B14E5E" w:rsidP="00A90858">
                  <w:pPr>
                    <w:spacing w:after="60"/>
                    <w:rPr>
                      <w:rFonts w:cs="Arial"/>
                    </w:rPr>
                  </w:pPr>
                  <w:r w:rsidRPr="005D104F">
                    <w:rPr>
                      <w:rFonts w:cs="Arial"/>
                    </w:rPr>
                    <w:t>Weipa</w:t>
                  </w:r>
                </w:p>
              </w:tc>
              <w:tc>
                <w:tcPr>
                  <w:tcW w:w="1134" w:type="dxa"/>
                  <w:vAlign w:val="bottom"/>
                </w:tcPr>
                <w:p w14:paraId="4FA31692" w14:textId="77777777" w:rsidR="00B14E5E" w:rsidRPr="008E5925" w:rsidRDefault="00B14E5E" w:rsidP="00A90858">
                  <w:pPr>
                    <w:spacing w:after="60"/>
                    <w:jc w:val="right"/>
                    <w:rPr>
                      <w:rFonts w:cs="Arial"/>
                    </w:rPr>
                  </w:pPr>
                  <w:r w:rsidRPr="008E5925">
                    <w:rPr>
                      <w:rFonts w:cs="Arial"/>
                    </w:rPr>
                    <w:t>4</w:t>
                  </w:r>
                </w:p>
              </w:tc>
              <w:tc>
                <w:tcPr>
                  <w:tcW w:w="1134" w:type="dxa"/>
                  <w:vAlign w:val="bottom"/>
                </w:tcPr>
                <w:p w14:paraId="3EA5B821" w14:textId="77777777" w:rsidR="00B14E5E" w:rsidRPr="008E5925" w:rsidRDefault="00B14E5E" w:rsidP="00A90858">
                  <w:pPr>
                    <w:spacing w:after="60"/>
                    <w:jc w:val="right"/>
                    <w:rPr>
                      <w:rFonts w:cs="Arial"/>
                    </w:rPr>
                  </w:pPr>
                  <w:r w:rsidRPr="008E5925">
                    <w:rPr>
                      <w:rFonts w:cs="Arial"/>
                    </w:rPr>
                    <w:t>2</w:t>
                  </w:r>
                </w:p>
              </w:tc>
              <w:tc>
                <w:tcPr>
                  <w:tcW w:w="992" w:type="dxa"/>
                  <w:vAlign w:val="bottom"/>
                </w:tcPr>
                <w:p w14:paraId="7695A2B3" w14:textId="77777777" w:rsidR="00B14E5E" w:rsidRPr="008E5925" w:rsidRDefault="00B14E5E" w:rsidP="00A90858">
                  <w:pPr>
                    <w:spacing w:after="60"/>
                    <w:jc w:val="right"/>
                    <w:rPr>
                      <w:rFonts w:cs="Arial"/>
                      <w:b/>
                    </w:rPr>
                  </w:pPr>
                  <w:r w:rsidRPr="008E5925">
                    <w:rPr>
                      <w:rFonts w:cs="Arial"/>
                      <w:b/>
                      <w:bCs/>
                    </w:rPr>
                    <w:t>6</w:t>
                  </w:r>
                </w:p>
              </w:tc>
            </w:tr>
            <w:tr w:rsidR="00B14E5E" w:rsidRPr="005D104F" w14:paraId="3319DD00" w14:textId="77777777" w:rsidTr="00A90858">
              <w:trPr>
                <w:trHeight w:val="255"/>
              </w:trPr>
              <w:tc>
                <w:tcPr>
                  <w:tcW w:w="1589" w:type="dxa"/>
                </w:tcPr>
                <w:p w14:paraId="54517E0B" w14:textId="77777777" w:rsidR="00B14E5E" w:rsidRPr="005D104F" w:rsidRDefault="00B14E5E" w:rsidP="00A90858">
                  <w:pPr>
                    <w:spacing w:after="60"/>
                    <w:rPr>
                      <w:rFonts w:cs="Arial"/>
                      <w:b/>
                    </w:rPr>
                  </w:pPr>
                  <w:r w:rsidRPr="005D104F">
                    <w:rPr>
                      <w:rFonts w:cs="Arial"/>
                      <w:b/>
                    </w:rPr>
                    <w:t>Total</w:t>
                  </w:r>
                </w:p>
              </w:tc>
              <w:tc>
                <w:tcPr>
                  <w:tcW w:w="1134" w:type="dxa"/>
                  <w:vAlign w:val="bottom"/>
                </w:tcPr>
                <w:p w14:paraId="555D3B92" w14:textId="77777777" w:rsidR="00B14E5E" w:rsidRPr="008E5925" w:rsidRDefault="00B14E5E" w:rsidP="00A90858">
                  <w:pPr>
                    <w:spacing w:after="60"/>
                    <w:jc w:val="right"/>
                    <w:rPr>
                      <w:rFonts w:cs="Arial"/>
                      <w:b/>
                    </w:rPr>
                  </w:pPr>
                  <w:r w:rsidRPr="008E5925">
                    <w:rPr>
                      <w:rFonts w:cs="Arial"/>
                      <w:b/>
                      <w:bCs/>
                    </w:rPr>
                    <w:t>111</w:t>
                  </w:r>
                </w:p>
              </w:tc>
              <w:tc>
                <w:tcPr>
                  <w:tcW w:w="1134" w:type="dxa"/>
                  <w:vAlign w:val="bottom"/>
                </w:tcPr>
                <w:p w14:paraId="74C32621" w14:textId="77777777" w:rsidR="00B14E5E" w:rsidRPr="008E5925" w:rsidRDefault="00B14E5E" w:rsidP="00A90858">
                  <w:pPr>
                    <w:spacing w:after="60"/>
                    <w:jc w:val="right"/>
                    <w:rPr>
                      <w:rFonts w:cs="Arial"/>
                      <w:b/>
                    </w:rPr>
                  </w:pPr>
                  <w:r w:rsidRPr="008E5925">
                    <w:rPr>
                      <w:rFonts w:cs="Arial"/>
                      <w:b/>
                      <w:bCs/>
                    </w:rPr>
                    <w:t>218</w:t>
                  </w:r>
                </w:p>
              </w:tc>
              <w:tc>
                <w:tcPr>
                  <w:tcW w:w="992" w:type="dxa"/>
                  <w:vAlign w:val="bottom"/>
                </w:tcPr>
                <w:p w14:paraId="7D9AB4DF" w14:textId="77777777" w:rsidR="00B14E5E" w:rsidRPr="008E5925" w:rsidRDefault="00B14E5E" w:rsidP="00A90858">
                  <w:pPr>
                    <w:spacing w:after="60"/>
                    <w:jc w:val="right"/>
                    <w:rPr>
                      <w:rFonts w:cs="Arial"/>
                      <w:b/>
                    </w:rPr>
                  </w:pPr>
                  <w:r w:rsidRPr="008E5925">
                    <w:rPr>
                      <w:rFonts w:cs="Arial"/>
                      <w:b/>
                      <w:bCs/>
                    </w:rPr>
                    <w:t>329</w:t>
                  </w:r>
                </w:p>
              </w:tc>
            </w:tr>
          </w:tbl>
          <w:p w14:paraId="02402AEF" w14:textId="77777777" w:rsidR="00B14E5E" w:rsidRPr="008E7494" w:rsidRDefault="00B14E5E" w:rsidP="00A90858">
            <w:pPr>
              <w:rPr>
                <w:rFonts w:ascii="Helvetica" w:hAnsi="Helvetica" w:cs="Helvetica"/>
                <w:b/>
                <w:bCs/>
                <w:sz w:val="17"/>
                <w:szCs w:val="17"/>
                <w:lang w:val="en-US"/>
              </w:rPr>
            </w:pPr>
          </w:p>
        </w:tc>
        <w:tc>
          <w:tcPr>
            <w:tcW w:w="5539" w:type="dxa"/>
            <w:shd w:val="clear" w:color="auto" w:fill="auto"/>
          </w:tcPr>
          <w:p w14:paraId="72BBD5CF" w14:textId="77777777" w:rsidR="00B14E5E" w:rsidRPr="00B7510C" w:rsidRDefault="00B14E5E" w:rsidP="00B7510C">
            <w:pPr>
              <w:pStyle w:val="Heading3"/>
            </w:pPr>
            <w:r w:rsidRPr="00B7510C">
              <w:t>Conferences</w:t>
            </w:r>
          </w:p>
          <w:p w14:paraId="2B064EE1" w14:textId="77777777" w:rsidR="00B14E5E" w:rsidRPr="005D104F" w:rsidRDefault="00B14E5E" w:rsidP="00A90858">
            <w:r w:rsidRPr="005D104F">
              <w:t>From 1 July 201</w:t>
            </w:r>
            <w:r>
              <w:t>8</w:t>
            </w:r>
            <w:r w:rsidRPr="005D104F">
              <w:t xml:space="preserve"> to 30 June 201</w:t>
            </w:r>
            <w:r>
              <w:t>9</w:t>
            </w:r>
            <w:r w:rsidRPr="005D104F">
              <w:t xml:space="preserve"> a total </w:t>
            </w:r>
            <w:r w:rsidRPr="000F0208">
              <w:t>of 2,682</w:t>
            </w:r>
            <w:r w:rsidRPr="005D104F">
              <w:t xml:space="preserve"> conferences were held with </w:t>
            </w:r>
            <w:r w:rsidRPr="002C2DC1">
              <w:t>60.</w:t>
            </w:r>
            <w:r>
              <w:t>6</w:t>
            </w:r>
            <w:r w:rsidRPr="005D104F">
              <w:t xml:space="preserve"> percent of conferences attended by clients. Of those conferences not attended </w:t>
            </w:r>
            <w:r w:rsidRPr="002025BE">
              <w:t>27.6</w:t>
            </w:r>
            <w:r w:rsidRPr="005D104F">
              <w:t xml:space="preserve"> percent were for explained (acceptable) reasons. Conferences during the financial year resulted in </w:t>
            </w:r>
            <w:r w:rsidRPr="000F0208">
              <w:t>20</w:t>
            </w:r>
            <w:r w:rsidRPr="005D104F">
              <w:t xml:space="preserve"> FRAs being </w:t>
            </w:r>
            <w:proofErr w:type="gramStart"/>
            <w:r w:rsidRPr="005D104F">
              <w:t xml:space="preserve">entered </w:t>
            </w:r>
            <w:r w:rsidRPr="000F0208">
              <w:t>into</w:t>
            </w:r>
            <w:proofErr w:type="gramEnd"/>
            <w:r w:rsidRPr="000F0208">
              <w:t>, 70 orders made to attend community support services and 233 CIM orders</w:t>
            </w:r>
            <w:r w:rsidRPr="005D104F">
              <w:t xml:space="preserve"> issued.</w:t>
            </w:r>
          </w:p>
          <w:p w14:paraId="53AE19A1" w14:textId="47F11CFF" w:rsidR="004C0B80" w:rsidRPr="000E4D75" w:rsidRDefault="004C0B80" w:rsidP="004C0B80">
            <w:pPr>
              <w:widowControl w:val="0"/>
              <w:autoSpaceDE w:val="0"/>
              <w:autoSpaceDN w:val="0"/>
              <w:adjustRightInd w:val="0"/>
              <w:ind w:left="720" w:hanging="720"/>
              <w:rPr>
                <w:rFonts w:ascii="Helvetica" w:hAnsi="Helvetica" w:cs="Helvetica"/>
                <w:b/>
                <w:bCs/>
                <w:sz w:val="17"/>
                <w:szCs w:val="17"/>
                <w:lang w:val="en-US"/>
              </w:rPr>
            </w:pPr>
            <w:r w:rsidRPr="00A72285">
              <w:rPr>
                <w:rFonts w:ascii="Helvetica" w:hAnsi="Helvetica" w:cs="Helvetica"/>
                <w:b/>
                <w:bCs/>
                <w:sz w:val="17"/>
                <w:szCs w:val="17"/>
                <w:lang w:val="en-US"/>
              </w:rPr>
              <w:t>Table 9: FRC conferences</w:t>
            </w:r>
            <w:r w:rsidRPr="0018227B">
              <w:rPr>
                <w:rFonts w:ascii="Helvetica" w:hAnsi="Helvetica" w:cs="Helvetica"/>
                <w:b/>
                <w:bCs/>
                <w:sz w:val="17"/>
                <w:szCs w:val="17"/>
                <w:lang w:val="en-US"/>
              </w:rPr>
              <w:t xml:space="preserve"> by community and quarter</w:t>
            </w:r>
            <w:r>
              <w:rPr>
                <w:rFonts w:ascii="Helvetica" w:hAnsi="Helvetica" w:cs="Helvetica"/>
                <w:b/>
                <w:bCs/>
                <w:sz w:val="17"/>
                <w:szCs w:val="17"/>
                <w:lang w:val="en-US"/>
              </w:rPr>
              <w:br/>
              <w:t>1 July 201</w:t>
            </w:r>
            <w:r w:rsidR="00150DA5">
              <w:rPr>
                <w:rFonts w:ascii="Helvetica" w:hAnsi="Helvetica" w:cs="Helvetica"/>
                <w:b/>
                <w:bCs/>
                <w:sz w:val="17"/>
                <w:szCs w:val="17"/>
                <w:lang w:val="en-US"/>
              </w:rPr>
              <w:t>8</w:t>
            </w:r>
            <w:r>
              <w:rPr>
                <w:rFonts w:ascii="Helvetica" w:hAnsi="Helvetica" w:cs="Helvetica"/>
                <w:b/>
                <w:bCs/>
                <w:sz w:val="17"/>
                <w:szCs w:val="17"/>
                <w:lang w:val="en-US"/>
              </w:rPr>
              <w:t xml:space="preserve"> to 30 June 201</w:t>
            </w:r>
            <w:r w:rsidR="00150DA5">
              <w:rPr>
                <w:rFonts w:ascii="Helvetica" w:hAnsi="Helvetica" w:cs="Helvetica"/>
                <w:b/>
                <w:bCs/>
                <w:sz w:val="17"/>
                <w:szCs w:val="17"/>
                <w:lang w:val="en-US"/>
              </w:rPr>
              <w:t>9</w:t>
            </w:r>
            <w:r>
              <w:rPr>
                <w:rFonts w:ascii="Helvetica" w:hAnsi="Helvetica" w:cs="Helvetica"/>
                <w:b/>
                <w:bCs/>
                <w:sz w:val="17"/>
                <w:szCs w:val="17"/>
                <w:lang w:val="en-US"/>
              </w:rPr>
              <w:t>.</w:t>
            </w:r>
          </w:p>
          <w:tbl>
            <w:tblPr>
              <w:tblW w:w="5098" w:type="dxa"/>
              <w:tblLayout w:type="fixed"/>
              <w:tblLook w:val="04A0" w:firstRow="1" w:lastRow="0" w:firstColumn="1" w:lastColumn="0" w:noHBand="0" w:noVBand="1"/>
            </w:tblPr>
            <w:tblGrid>
              <w:gridCol w:w="2032"/>
              <w:gridCol w:w="766"/>
              <w:gridCol w:w="767"/>
              <w:gridCol w:w="766"/>
              <w:gridCol w:w="767"/>
            </w:tblGrid>
            <w:tr w:rsidR="004C0B80" w:rsidRPr="00550B7B" w14:paraId="761695D8" w14:textId="77777777" w:rsidTr="004C0B80">
              <w:trPr>
                <w:trHeight w:val="306"/>
              </w:trPr>
              <w:tc>
                <w:tcPr>
                  <w:tcW w:w="2032" w:type="dxa"/>
                  <w:tcBorders>
                    <w:top w:val="single" w:sz="4" w:space="0" w:color="auto"/>
                    <w:left w:val="single" w:sz="4" w:space="0" w:color="auto"/>
                    <w:bottom w:val="single" w:sz="4" w:space="0" w:color="auto"/>
                    <w:right w:val="single" w:sz="4" w:space="0" w:color="auto"/>
                  </w:tcBorders>
                  <w:noWrap/>
                  <w:vAlign w:val="center"/>
                  <w:hideMark/>
                </w:tcPr>
                <w:p w14:paraId="591A098E" w14:textId="77777777" w:rsidR="004C0B80" w:rsidRPr="00FB39EA" w:rsidRDefault="004C0B80" w:rsidP="004C0B80">
                  <w:pPr>
                    <w:spacing w:after="0"/>
                    <w:rPr>
                      <w:rFonts w:cs="Arial"/>
                      <w:b/>
                      <w:bCs/>
                      <w:szCs w:val="20"/>
                      <w:lang w:eastAsia="en-AU"/>
                    </w:rPr>
                  </w:pPr>
                  <w:r w:rsidRPr="00FB39EA">
                    <w:rPr>
                      <w:rFonts w:cs="Arial"/>
                      <w:b/>
                      <w:bCs/>
                      <w:szCs w:val="20"/>
                      <w:lang w:eastAsia="en-AU"/>
                    </w:rPr>
                    <w:t>Community</w:t>
                  </w:r>
                </w:p>
              </w:tc>
              <w:tc>
                <w:tcPr>
                  <w:tcW w:w="766" w:type="dxa"/>
                  <w:tcBorders>
                    <w:top w:val="single" w:sz="4" w:space="0" w:color="auto"/>
                    <w:bottom w:val="single" w:sz="4" w:space="0" w:color="auto"/>
                    <w:right w:val="single" w:sz="4" w:space="0" w:color="auto"/>
                  </w:tcBorders>
                  <w:vAlign w:val="center"/>
                  <w:hideMark/>
                </w:tcPr>
                <w:p w14:paraId="56ED8525" w14:textId="4721D8D4" w:rsidR="004C0B80" w:rsidRPr="00FB39EA" w:rsidRDefault="004C0B80" w:rsidP="004C0B80">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sidR="00150DA5">
                    <w:rPr>
                      <w:rFonts w:cs="Arial"/>
                      <w:b/>
                      <w:bCs/>
                      <w:szCs w:val="20"/>
                      <w:lang w:eastAsia="en-AU"/>
                    </w:rPr>
                    <w:t>41</w:t>
                  </w:r>
                </w:p>
              </w:tc>
              <w:tc>
                <w:tcPr>
                  <w:tcW w:w="767" w:type="dxa"/>
                  <w:tcBorders>
                    <w:top w:val="single" w:sz="4" w:space="0" w:color="auto"/>
                    <w:bottom w:val="single" w:sz="4" w:space="0" w:color="auto"/>
                    <w:right w:val="single" w:sz="4" w:space="0" w:color="auto"/>
                  </w:tcBorders>
                  <w:vAlign w:val="center"/>
                  <w:hideMark/>
                </w:tcPr>
                <w:p w14:paraId="7119C03E" w14:textId="14F18B19" w:rsidR="004C0B80" w:rsidRPr="00FB39EA" w:rsidRDefault="004C0B80" w:rsidP="004C0B80">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sidR="00150DA5">
                    <w:rPr>
                      <w:rFonts w:cs="Arial"/>
                      <w:b/>
                      <w:bCs/>
                      <w:szCs w:val="20"/>
                      <w:lang w:eastAsia="en-AU"/>
                    </w:rPr>
                    <w:t>42</w:t>
                  </w:r>
                </w:p>
              </w:tc>
              <w:tc>
                <w:tcPr>
                  <w:tcW w:w="766" w:type="dxa"/>
                  <w:tcBorders>
                    <w:top w:val="single" w:sz="4" w:space="0" w:color="auto"/>
                    <w:bottom w:val="single" w:sz="4" w:space="0" w:color="auto"/>
                    <w:right w:val="single" w:sz="4" w:space="0" w:color="auto"/>
                  </w:tcBorders>
                  <w:vAlign w:val="center"/>
                  <w:hideMark/>
                </w:tcPr>
                <w:p w14:paraId="03F108A2" w14:textId="1EA53563" w:rsidR="004C0B80" w:rsidRPr="00FB39EA" w:rsidRDefault="004C0B80" w:rsidP="004C0B80">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sidR="00150DA5">
                    <w:rPr>
                      <w:rFonts w:cs="Arial"/>
                      <w:b/>
                      <w:bCs/>
                      <w:szCs w:val="20"/>
                      <w:lang w:eastAsia="en-AU"/>
                    </w:rPr>
                    <w:t>43</w:t>
                  </w:r>
                </w:p>
              </w:tc>
              <w:tc>
                <w:tcPr>
                  <w:tcW w:w="767" w:type="dxa"/>
                  <w:tcBorders>
                    <w:top w:val="single" w:sz="4" w:space="0" w:color="auto"/>
                    <w:bottom w:val="single" w:sz="4" w:space="0" w:color="auto"/>
                    <w:right w:val="single" w:sz="4" w:space="0" w:color="auto"/>
                  </w:tcBorders>
                  <w:vAlign w:val="center"/>
                  <w:hideMark/>
                </w:tcPr>
                <w:p w14:paraId="50E4D6F0" w14:textId="10AAB4BA" w:rsidR="004C0B80" w:rsidRPr="00FB39EA" w:rsidRDefault="004C0B80" w:rsidP="004C0B80">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sidR="00150DA5">
                    <w:rPr>
                      <w:rFonts w:cs="Arial"/>
                      <w:b/>
                      <w:bCs/>
                      <w:szCs w:val="20"/>
                      <w:lang w:eastAsia="en-AU"/>
                    </w:rPr>
                    <w:t>44</w:t>
                  </w:r>
                </w:p>
              </w:tc>
            </w:tr>
            <w:tr w:rsidR="000A486F" w:rsidRPr="00550B7B" w14:paraId="31E0D581" w14:textId="77777777" w:rsidTr="004C0B80">
              <w:trPr>
                <w:trHeight w:val="255"/>
              </w:trPr>
              <w:tc>
                <w:tcPr>
                  <w:tcW w:w="2032" w:type="dxa"/>
                  <w:tcBorders>
                    <w:left w:val="single" w:sz="4" w:space="0" w:color="auto"/>
                    <w:bottom w:val="single" w:sz="4" w:space="0" w:color="auto"/>
                    <w:right w:val="single" w:sz="4" w:space="0" w:color="auto"/>
                  </w:tcBorders>
                  <w:noWrap/>
                  <w:vAlign w:val="bottom"/>
                  <w:hideMark/>
                </w:tcPr>
                <w:p w14:paraId="5B7F6572" w14:textId="77777777" w:rsidR="000A486F" w:rsidRPr="00FB39EA" w:rsidRDefault="000A486F" w:rsidP="000A486F">
                  <w:pPr>
                    <w:spacing w:after="60"/>
                    <w:rPr>
                      <w:rFonts w:cs="Arial"/>
                      <w:szCs w:val="20"/>
                      <w:lang w:eastAsia="en-AU"/>
                    </w:rPr>
                  </w:pPr>
                  <w:r w:rsidRPr="00FB39EA">
                    <w:rPr>
                      <w:rFonts w:cs="Arial"/>
                      <w:szCs w:val="20"/>
                      <w:lang w:eastAsia="en-AU"/>
                    </w:rPr>
                    <w:t>Aurukun</w:t>
                  </w:r>
                </w:p>
              </w:tc>
              <w:tc>
                <w:tcPr>
                  <w:tcW w:w="766" w:type="dxa"/>
                  <w:tcBorders>
                    <w:bottom w:val="single" w:sz="4" w:space="0" w:color="auto"/>
                    <w:right w:val="single" w:sz="4" w:space="0" w:color="auto"/>
                  </w:tcBorders>
                </w:tcPr>
                <w:p w14:paraId="4163A87F" w14:textId="2A0598DE" w:rsidR="000A486F" w:rsidRPr="000A486F" w:rsidRDefault="000A486F" w:rsidP="000A486F">
                  <w:pPr>
                    <w:spacing w:after="60"/>
                    <w:jc w:val="right"/>
                    <w:rPr>
                      <w:rFonts w:cs="Arial"/>
                      <w:szCs w:val="20"/>
                      <w:lang w:eastAsia="en-AU"/>
                    </w:rPr>
                  </w:pPr>
                  <w:r w:rsidRPr="000A486F">
                    <w:rPr>
                      <w:rFonts w:cs="Arial"/>
                      <w:szCs w:val="20"/>
                    </w:rPr>
                    <w:t>312</w:t>
                  </w:r>
                </w:p>
              </w:tc>
              <w:tc>
                <w:tcPr>
                  <w:tcW w:w="767" w:type="dxa"/>
                  <w:tcBorders>
                    <w:bottom w:val="single" w:sz="4" w:space="0" w:color="auto"/>
                    <w:right w:val="single" w:sz="4" w:space="0" w:color="auto"/>
                  </w:tcBorders>
                </w:tcPr>
                <w:p w14:paraId="2743E110" w14:textId="33C64E3F" w:rsidR="000A486F" w:rsidRPr="000A486F" w:rsidRDefault="000A486F" w:rsidP="000A486F">
                  <w:pPr>
                    <w:spacing w:after="60"/>
                    <w:jc w:val="right"/>
                    <w:rPr>
                      <w:rFonts w:cs="Arial"/>
                      <w:szCs w:val="20"/>
                      <w:lang w:eastAsia="en-AU"/>
                    </w:rPr>
                  </w:pPr>
                  <w:r w:rsidRPr="000A486F">
                    <w:rPr>
                      <w:rFonts w:cs="Arial"/>
                      <w:szCs w:val="20"/>
                    </w:rPr>
                    <w:t>256</w:t>
                  </w:r>
                </w:p>
              </w:tc>
              <w:tc>
                <w:tcPr>
                  <w:tcW w:w="766" w:type="dxa"/>
                  <w:tcBorders>
                    <w:bottom w:val="single" w:sz="4" w:space="0" w:color="auto"/>
                    <w:right w:val="single" w:sz="4" w:space="0" w:color="auto"/>
                  </w:tcBorders>
                </w:tcPr>
                <w:p w14:paraId="721DDCE1" w14:textId="59B4994E" w:rsidR="000A486F" w:rsidRPr="000A486F" w:rsidRDefault="000A486F" w:rsidP="000A486F">
                  <w:pPr>
                    <w:spacing w:after="60"/>
                    <w:jc w:val="right"/>
                    <w:rPr>
                      <w:rFonts w:cs="Arial"/>
                      <w:szCs w:val="20"/>
                      <w:lang w:eastAsia="en-AU"/>
                    </w:rPr>
                  </w:pPr>
                  <w:r w:rsidRPr="000A486F">
                    <w:rPr>
                      <w:rFonts w:cs="Arial"/>
                      <w:szCs w:val="20"/>
                    </w:rPr>
                    <w:t>270</w:t>
                  </w:r>
                </w:p>
              </w:tc>
              <w:tc>
                <w:tcPr>
                  <w:tcW w:w="767" w:type="dxa"/>
                  <w:tcBorders>
                    <w:bottom w:val="single" w:sz="4" w:space="0" w:color="auto"/>
                    <w:right w:val="single" w:sz="4" w:space="0" w:color="auto"/>
                  </w:tcBorders>
                </w:tcPr>
                <w:p w14:paraId="7EAF9B2C" w14:textId="006A3E0D" w:rsidR="000A486F" w:rsidRPr="000A486F" w:rsidRDefault="000A486F" w:rsidP="000A486F">
                  <w:pPr>
                    <w:spacing w:after="60"/>
                    <w:jc w:val="right"/>
                    <w:rPr>
                      <w:rFonts w:cs="Arial"/>
                      <w:szCs w:val="20"/>
                      <w:lang w:eastAsia="en-AU"/>
                    </w:rPr>
                  </w:pPr>
                  <w:r w:rsidRPr="000A486F">
                    <w:rPr>
                      <w:rFonts w:cs="Arial"/>
                      <w:szCs w:val="20"/>
                    </w:rPr>
                    <w:t>252</w:t>
                  </w:r>
                </w:p>
              </w:tc>
            </w:tr>
            <w:tr w:rsidR="000A486F" w:rsidRPr="00550B7B" w14:paraId="73D5BA63" w14:textId="77777777" w:rsidTr="004C0B80">
              <w:trPr>
                <w:trHeight w:val="255"/>
              </w:trPr>
              <w:tc>
                <w:tcPr>
                  <w:tcW w:w="2032" w:type="dxa"/>
                  <w:tcBorders>
                    <w:left w:val="single" w:sz="4" w:space="0" w:color="auto"/>
                    <w:bottom w:val="single" w:sz="4" w:space="0" w:color="auto"/>
                    <w:right w:val="single" w:sz="4" w:space="0" w:color="auto"/>
                  </w:tcBorders>
                  <w:noWrap/>
                  <w:vAlign w:val="bottom"/>
                  <w:hideMark/>
                </w:tcPr>
                <w:p w14:paraId="196B8CB5" w14:textId="77777777" w:rsidR="000A486F" w:rsidRPr="00FB39EA" w:rsidRDefault="000A486F" w:rsidP="000A486F">
                  <w:pPr>
                    <w:spacing w:after="60"/>
                    <w:rPr>
                      <w:rFonts w:cs="Arial"/>
                      <w:szCs w:val="20"/>
                      <w:lang w:eastAsia="en-AU"/>
                    </w:rPr>
                  </w:pPr>
                  <w:r w:rsidRPr="00FB39EA">
                    <w:rPr>
                      <w:rFonts w:cs="Arial"/>
                      <w:szCs w:val="20"/>
                      <w:lang w:eastAsia="en-AU"/>
                    </w:rPr>
                    <w:t>Coen</w:t>
                  </w:r>
                </w:p>
              </w:tc>
              <w:tc>
                <w:tcPr>
                  <w:tcW w:w="766" w:type="dxa"/>
                  <w:tcBorders>
                    <w:bottom w:val="single" w:sz="4" w:space="0" w:color="auto"/>
                    <w:right w:val="single" w:sz="4" w:space="0" w:color="auto"/>
                  </w:tcBorders>
                </w:tcPr>
                <w:p w14:paraId="4E01C33C" w14:textId="06DB1DBE" w:rsidR="000A486F" w:rsidRPr="000A486F" w:rsidRDefault="000A486F" w:rsidP="000A486F">
                  <w:pPr>
                    <w:spacing w:after="60"/>
                    <w:jc w:val="right"/>
                    <w:rPr>
                      <w:rFonts w:cs="Arial"/>
                      <w:szCs w:val="20"/>
                      <w:lang w:eastAsia="en-AU"/>
                    </w:rPr>
                  </w:pPr>
                  <w:r w:rsidRPr="000A486F">
                    <w:rPr>
                      <w:rFonts w:cs="Arial"/>
                      <w:szCs w:val="20"/>
                    </w:rPr>
                    <w:t>12</w:t>
                  </w:r>
                </w:p>
              </w:tc>
              <w:tc>
                <w:tcPr>
                  <w:tcW w:w="767" w:type="dxa"/>
                  <w:tcBorders>
                    <w:bottom w:val="single" w:sz="4" w:space="0" w:color="auto"/>
                    <w:right w:val="single" w:sz="4" w:space="0" w:color="auto"/>
                  </w:tcBorders>
                </w:tcPr>
                <w:p w14:paraId="34ABB994" w14:textId="1F10AB2A" w:rsidR="000A486F" w:rsidRPr="000A486F" w:rsidRDefault="000A486F" w:rsidP="000A486F">
                  <w:pPr>
                    <w:spacing w:after="60"/>
                    <w:jc w:val="right"/>
                    <w:rPr>
                      <w:rFonts w:cs="Arial"/>
                      <w:szCs w:val="20"/>
                      <w:lang w:eastAsia="en-AU"/>
                    </w:rPr>
                  </w:pPr>
                  <w:r w:rsidRPr="000A486F">
                    <w:rPr>
                      <w:rFonts w:cs="Arial"/>
                      <w:szCs w:val="20"/>
                    </w:rPr>
                    <w:t>25</w:t>
                  </w:r>
                </w:p>
              </w:tc>
              <w:tc>
                <w:tcPr>
                  <w:tcW w:w="766" w:type="dxa"/>
                  <w:tcBorders>
                    <w:bottom w:val="single" w:sz="4" w:space="0" w:color="auto"/>
                    <w:right w:val="single" w:sz="4" w:space="0" w:color="auto"/>
                  </w:tcBorders>
                </w:tcPr>
                <w:p w14:paraId="3AFB2201" w14:textId="5D831E85" w:rsidR="000A486F" w:rsidRPr="000A486F" w:rsidRDefault="000A486F" w:rsidP="000A486F">
                  <w:pPr>
                    <w:spacing w:after="60"/>
                    <w:jc w:val="right"/>
                    <w:rPr>
                      <w:rFonts w:cs="Arial"/>
                      <w:szCs w:val="20"/>
                      <w:lang w:eastAsia="en-AU"/>
                    </w:rPr>
                  </w:pPr>
                  <w:r w:rsidRPr="000A486F">
                    <w:rPr>
                      <w:rFonts w:cs="Arial"/>
                      <w:szCs w:val="20"/>
                    </w:rPr>
                    <w:t>14</w:t>
                  </w:r>
                </w:p>
              </w:tc>
              <w:tc>
                <w:tcPr>
                  <w:tcW w:w="767" w:type="dxa"/>
                  <w:tcBorders>
                    <w:bottom w:val="single" w:sz="4" w:space="0" w:color="auto"/>
                    <w:right w:val="single" w:sz="4" w:space="0" w:color="auto"/>
                  </w:tcBorders>
                </w:tcPr>
                <w:p w14:paraId="4F5465E4" w14:textId="0A36B59D" w:rsidR="000A486F" w:rsidRPr="000A486F" w:rsidRDefault="000A486F" w:rsidP="000A486F">
                  <w:pPr>
                    <w:spacing w:after="60"/>
                    <w:jc w:val="right"/>
                    <w:rPr>
                      <w:rFonts w:cs="Arial"/>
                      <w:szCs w:val="20"/>
                      <w:lang w:eastAsia="en-AU"/>
                    </w:rPr>
                  </w:pPr>
                  <w:r w:rsidRPr="000A486F">
                    <w:rPr>
                      <w:rFonts w:cs="Arial"/>
                      <w:szCs w:val="20"/>
                    </w:rPr>
                    <w:t>28</w:t>
                  </w:r>
                </w:p>
              </w:tc>
            </w:tr>
            <w:tr w:rsidR="000A486F" w:rsidRPr="00550B7B" w14:paraId="15DFD70C" w14:textId="77777777" w:rsidTr="004C0B80">
              <w:trPr>
                <w:trHeight w:val="255"/>
              </w:trPr>
              <w:tc>
                <w:tcPr>
                  <w:tcW w:w="2032" w:type="dxa"/>
                  <w:tcBorders>
                    <w:left w:val="single" w:sz="4" w:space="0" w:color="auto"/>
                    <w:bottom w:val="single" w:sz="4" w:space="0" w:color="auto"/>
                    <w:right w:val="single" w:sz="4" w:space="0" w:color="auto"/>
                  </w:tcBorders>
                  <w:noWrap/>
                  <w:vAlign w:val="bottom"/>
                </w:tcPr>
                <w:p w14:paraId="695C4AA5" w14:textId="77777777" w:rsidR="000A486F" w:rsidRPr="00FB39EA" w:rsidRDefault="000A486F" w:rsidP="000A486F">
                  <w:pPr>
                    <w:spacing w:after="60"/>
                    <w:rPr>
                      <w:rFonts w:cs="Arial"/>
                      <w:szCs w:val="20"/>
                      <w:lang w:eastAsia="en-AU"/>
                    </w:rPr>
                  </w:pPr>
                  <w:r w:rsidRPr="00FB39EA">
                    <w:rPr>
                      <w:rFonts w:cs="Arial"/>
                      <w:szCs w:val="20"/>
                      <w:lang w:eastAsia="en-AU"/>
                    </w:rPr>
                    <w:t>Doomadgee</w:t>
                  </w:r>
                </w:p>
              </w:tc>
              <w:tc>
                <w:tcPr>
                  <w:tcW w:w="766" w:type="dxa"/>
                  <w:tcBorders>
                    <w:bottom w:val="single" w:sz="4" w:space="0" w:color="auto"/>
                    <w:right w:val="single" w:sz="4" w:space="0" w:color="auto"/>
                  </w:tcBorders>
                </w:tcPr>
                <w:p w14:paraId="14A87E53" w14:textId="6FE2095F" w:rsidR="000A486F" w:rsidRPr="000A486F" w:rsidRDefault="000A486F" w:rsidP="000A486F">
                  <w:pPr>
                    <w:spacing w:after="60"/>
                    <w:jc w:val="right"/>
                    <w:rPr>
                      <w:rFonts w:cs="Arial"/>
                      <w:szCs w:val="20"/>
                      <w:lang w:eastAsia="en-AU"/>
                    </w:rPr>
                  </w:pPr>
                  <w:r w:rsidRPr="000A486F">
                    <w:rPr>
                      <w:rFonts w:cs="Arial"/>
                      <w:szCs w:val="20"/>
                    </w:rPr>
                    <w:t>245</w:t>
                  </w:r>
                </w:p>
              </w:tc>
              <w:tc>
                <w:tcPr>
                  <w:tcW w:w="767" w:type="dxa"/>
                  <w:tcBorders>
                    <w:bottom w:val="single" w:sz="4" w:space="0" w:color="auto"/>
                    <w:right w:val="single" w:sz="4" w:space="0" w:color="auto"/>
                  </w:tcBorders>
                </w:tcPr>
                <w:p w14:paraId="1F02FC96" w14:textId="4D8E6A56" w:rsidR="000A486F" w:rsidRPr="000A486F" w:rsidRDefault="000A486F" w:rsidP="000A486F">
                  <w:pPr>
                    <w:spacing w:after="60"/>
                    <w:jc w:val="right"/>
                    <w:rPr>
                      <w:rFonts w:cs="Arial"/>
                      <w:szCs w:val="20"/>
                      <w:lang w:eastAsia="en-AU"/>
                    </w:rPr>
                  </w:pPr>
                  <w:r w:rsidRPr="000A486F">
                    <w:rPr>
                      <w:rFonts w:cs="Arial"/>
                      <w:szCs w:val="20"/>
                    </w:rPr>
                    <w:t>263</w:t>
                  </w:r>
                </w:p>
              </w:tc>
              <w:tc>
                <w:tcPr>
                  <w:tcW w:w="766" w:type="dxa"/>
                  <w:tcBorders>
                    <w:bottom w:val="single" w:sz="4" w:space="0" w:color="auto"/>
                    <w:right w:val="single" w:sz="4" w:space="0" w:color="auto"/>
                  </w:tcBorders>
                </w:tcPr>
                <w:p w14:paraId="50A0D671" w14:textId="6B924393" w:rsidR="000A486F" w:rsidRPr="000A486F" w:rsidRDefault="000A486F" w:rsidP="000A486F">
                  <w:pPr>
                    <w:spacing w:after="60"/>
                    <w:jc w:val="right"/>
                    <w:rPr>
                      <w:rFonts w:cs="Arial"/>
                      <w:szCs w:val="20"/>
                      <w:lang w:eastAsia="en-AU"/>
                    </w:rPr>
                  </w:pPr>
                  <w:r w:rsidRPr="000A486F">
                    <w:rPr>
                      <w:rFonts w:cs="Arial"/>
                      <w:szCs w:val="20"/>
                    </w:rPr>
                    <w:t>240</w:t>
                  </w:r>
                </w:p>
              </w:tc>
              <w:tc>
                <w:tcPr>
                  <w:tcW w:w="767" w:type="dxa"/>
                  <w:tcBorders>
                    <w:bottom w:val="single" w:sz="4" w:space="0" w:color="auto"/>
                    <w:right w:val="single" w:sz="4" w:space="0" w:color="auto"/>
                  </w:tcBorders>
                </w:tcPr>
                <w:p w14:paraId="454F7F9F" w14:textId="6537528A" w:rsidR="000A486F" w:rsidRPr="000A486F" w:rsidRDefault="000A486F" w:rsidP="000A486F">
                  <w:pPr>
                    <w:spacing w:after="60"/>
                    <w:jc w:val="right"/>
                    <w:rPr>
                      <w:rFonts w:cs="Arial"/>
                      <w:szCs w:val="20"/>
                      <w:lang w:eastAsia="en-AU"/>
                    </w:rPr>
                  </w:pPr>
                  <w:r w:rsidRPr="000A486F">
                    <w:rPr>
                      <w:rFonts w:cs="Arial"/>
                      <w:szCs w:val="20"/>
                    </w:rPr>
                    <w:t>303</w:t>
                  </w:r>
                </w:p>
              </w:tc>
            </w:tr>
            <w:tr w:rsidR="000A486F" w:rsidRPr="00550B7B" w14:paraId="75B2E859" w14:textId="77777777" w:rsidTr="004C0B80">
              <w:trPr>
                <w:trHeight w:val="255"/>
              </w:trPr>
              <w:tc>
                <w:tcPr>
                  <w:tcW w:w="2032" w:type="dxa"/>
                  <w:tcBorders>
                    <w:left w:val="single" w:sz="4" w:space="0" w:color="auto"/>
                    <w:bottom w:val="single" w:sz="4" w:space="0" w:color="auto"/>
                    <w:right w:val="single" w:sz="4" w:space="0" w:color="auto"/>
                  </w:tcBorders>
                  <w:noWrap/>
                  <w:vAlign w:val="bottom"/>
                  <w:hideMark/>
                </w:tcPr>
                <w:p w14:paraId="4749AA7F" w14:textId="77777777" w:rsidR="000A486F" w:rsidRPr="00FB39EA" w:rsidRDefault="000A486F" w:rsidP="000A486F">
                  <w:pPr>
                    <w:spacing w:after="60"/>
                    <w:rPr>
                      <w:rFonts w:cs="Arial"/>
                      <w:szCs w:val="20"/>
                      <w:lang w:eastAsia="en-AU"/>
                    </w:rPr>
                  </w:pPr>
                  <w:r w:rsidRPr="00FB39EA">
                    <w:rPr>
                      <w:rFonts w:cs="Arial"/>
                      <w:szCs w:val="20"/>
                      <w:lang w:eastAsia="en-AU"/>
                    </w:rPr>
                    <w:t>Hope Vale</w:t>
                  </w:r>
                </w:p>
              </w:tc>
              <w:tc>
                <w:tcPr>
                  <w:tcW w:w="766" w:type="dxa"/>
                  <w:tcBorders>
                    <w:bottom w:val="single" w:sz="4" w:space="0" w:color="auto"/>
                    <w:right w:val="single" w:sz="4" w:space="0" w:color="auto"/>
                  </w:tcBorders>
                </w:tcPr>
                <w:p w14:paraId="701E9A62" w14:textId="166666F4" w:rsidR="000A486F" w:rsidRPr="000A486F" w:rsidRDefault="000A486F" w:rsidP="000A486F">
                  <w:pPr>
                    <w:spacing w:after="60"/>
                    <w:jc w:val="right"/>
                    <w:rPr>
                      <w:rFonts w:cs="Arial"/>
                      <w:szCs w:val="20"/>
                      <w:lang w:eastAsia="en-AU"/>
                    </w:rPr>
                  </w:pPr>
                  <w:r w:rsidRPr="000A486F">
                    <w:rPr>
                      <w:rFonts w:cs="Arial"/>
                      <w:szCs w:val="20"/>
                    </w:rPr>
                    <w:t>97</w:t>
                  </w:r>
                </w:p>
              </w:tc>
              <w:tc>
                <w:tcPr>
                  <w:tcW w:w="767" w:type="dxa"/>
                  <w:tcBorders>
                    <w:bottom w:val="single" w:sz="4" w:space="0" w:color="auto"/>
                    <w:right w:val="single" w:sz="4" w:space="0" w:color="auto"/>
                  </w:tcBorders>
                </w:tcPr>
                <w:p w14:paraId="6115900B" w14:textId="71886AEA" w:rsidR="000A486F" w:rsidRPr="000A486F" w:rsidRDefault="000A486F" w:rsidP="000A486F">
                  <w:pPr>
                    <w:spacing w:after="60"/>
                    <w:jc w:val="right"/>
                    <w:rPr>
                      <w:rFonts w:cs="Arial"/>
                      <w:szCs w:val="20"/>
                      <w:lang w:eastAsia="en-AU"/>
                    </w:rPr>
                  </w:pPr>
                  <w:r w:rsidRPr="000A486F">
                    <w:rPr>
                      <w:rFonts w:cs="Arial"/>
                      <w:szCs w:val="20"/>
                    </w:rPr>
                    <w:t>66</w:t>
                  </w:r>
                </w:p>
              </w:tc>
              <w:tc>
                <w:tcPr>
                  <w:tcW w:w="766" w:type="dxa"/>
                  <w:tcBorders>
                    <w:bottom w:val="single" w:sz="4" w:space="0" w:color="auto"/>
                    <w:right w:val="single" w:sz="4" w:space="0" w:color="auto"/>
                  </w:tcBorders>
                </w:tcPr>
                <w:p w14:paraId="1343EC50" w14:textId="197A8FC4" w:rsidR="000A486F" w:rsidRPr="000A486F" w:rsidRDefault="000A486F" w:rsidP="000A486F">
                  <w:pPr>
                    <w:spacing w:after="60"/>
                    <w:jc w:val="right"/>
                    <w:rPr>
                      <w:rFonts w:cs="Arial"/>
                      <w:szCs w:val="20"/>
                      <w:lang w:eastAsia="en-AU"/>
                    </w:rPr>
                  </w:pPr>
                  <w:r w:rsidRPr="000A486F">
                    <w:rPr>
                      <w:rFonts w:cs="Arial"/>
                      <w:szCs w:val="20"/>
                    </w:rPr>
                    <w:t>63</w:t>
                  </w:r>
                </w:p>
              </w:tc>
              <w:tc>
                <w:tcPr>
                  <w:tcW w:w="767" w:type="dxa"/>
                  <w:tcBorders>
                    <w:bottom w:val="single" w:sz="4" w:space="0" w:color="auto"/>
                    <w:right w:val="single" w:sz="4" w:space="0" w:color="auto"/>
                  </w:tcBorders>
                </w:tcPr>
                <w:p w14:paraId="2FCD6546" w14:textId="0DEA1651" w:rsidR="000A486F" w:rsidRPr="000A486F" w:rsidRDefault="000A486F" w:rsidP="000A486F">
                  <w:pPr>
                    <w:spacing w:after="60"/>
                    <w:jc w:val="right"/>
                    <w:rPr>
                      <w:rFonts w:cs="Arial"/>
                      <w:szCs w:val="20"/>
                      <w:lang w:eastAsia="en-AU"/>
                    </w:rPr>
                  </w:pPr>
                  <w:r w:rsidRPr="000A486F">
                    <w:rPr>
                      <w:rFonts w:cs="Arial"/>
                      <w:szCs w:val="20"/>
                    </w:rPr>
                    <w:t>111</w:t>
                  </w:r>
                </w:p>
              </w:tc>
            </w:tr>
            <w:tr w:rsidR="000A486F" w:rsidRPr="00550B7B" w14:paraId="09EADF48" w14:textId="77777777" w:rsidTr="004C0B80">
              <w:trPr>
                <w:trHeight w:val="255"/>
              </w:trPr>
              <w:tc>
                <w:tcPr>
                  <w:tcW w:w="2032" w:type="dxa"/>
                  <w:tcBorders>
                    <w:left w:val="single" w:sz="4" w:space="0" w:color="auto"/>
                    <w:bottom w:val="single" w:sz="4" w:space="0" w:color="auto"/>
                    <w:right w:val="single" w:sz="4" w:space="0" w:color="auto"/>
                  </w:tcBorders>
                  <w:noWrap/>
                  <w:vAlign w:val="bottom"/>
                  <w:hideMark/>
                </w:tcPr>
                <w:p w14:paraId="6B8887D4" w14:textId="77777777" w:rsidR="000A486F" w:rsidRPr="00FB39EA" w:rsidRDefault="000A486F" w:rsidP="000A486F">
                  <w:pPr>
                    <w:spacing w:after="60"/>
                    <w:rPr>
                      <w:rFonts w:cs="Arial"/>
                      <w:szCs w:val="20"/>
                      <w:lang w:eastAsia="en-AU"/>
                    </w:rPr>
                  </w:pPr>
                  <w:r w:rsidRPr="00FB39EA">
                    <w:rPr>
                      <w:rFonts w:cs="Arial"/>
                      <w:szCs w:val="20"/>
                      <w:lang w:eastAsia="en-AU"/>
                    </w:rPr>
                    <w:t>Mossman Gorge</w:t>
                  </w:r>
                </w:p>
              </w:tc>
              <w:tc>
                <w:tcPr>
                  <w:tcW w:w="766" w:type="dxa"/>
                  <w:tcBorders>
                    <w:bottom w:val="single" w:sz="4" w:space="0" w:color="auto"/>
                    <w:right w:val="single" w:sz="4" w:space="0" w:color="auto"/>
                  </w:tcBorders>
                </w:tcPr>
                <w:p w14:paraId="6FCFC6A0" w14:textId="6866D92C" w:rsidR="000A486F" w:rsidRPr="000A486F" w:rsidRDefault="000A486F" w:rsidP="000A486F">
                  <w:pPr>
                    <w:spacing w:after="60"/>
                    <w:jc w:val="right"/>
                    <w:rPr>
                      <w:rFonts w:cs="Arial"/>
                      <w:szCs w:val="20"/>
                      <w:lang w:eastAsia="en-AU"/>
                    </w:rPr>
                  </w:pPr>
                  <w:r w:rsidRPr="000A486F">
                    <w:rPr>
                      <w:rFonts w:cs="Arial"/>
                      <w:szCs w:val="20"/>
                    </w:rPr>
                    <w:t>32</w:t>
                  </w:r>
                </w:p>
              </w:tc>
              <w:tc>
                <w:tcPr>
                  <w:tcW w:w="767" w:type="dxa"/>
                  <w:tcBorders>
                    <w:bottom w:val="single" w:sz="4" w:space="0" w:color="auto"/>
                    <w:right w:val="single" w:sz="4" w:space="0" w:color="auto"/>
                  </w:tcBorders>
                </w:tcPr>
                <w:p w14:paraId="1103D6A6" w14:textId="4CA64C38" w:rsidR="000A486F" w:rsidRPr="000A486F" w:rsidRDefault="000A486F" w:rsidP="000A486F">
                  <w:pPr>
                    <w:spacing w:after="60"/>
                    <w:jc w:val="right"/>
                    <w:rPr>
                      <w:rFonts w:cs="Arial"/>
                      <w:szCs w:val="20"/>
                      <w:lang w:eastAsia="en-AU"/>
                    </w:rPr>
                  </w:pPr>
                  <w:r w:rsidRPr="000A486F">
                    <w:rPr>
                      <w:rFonts w:cs="Arial"/>
                      <w:szCs w:val="20"/>
                    </w:rPr>
                    <w:t>21</w:t>
                  </w:r>
                </w:p>
              </w:tc>
              <w:tc>
                <w:tcPr>
                  <w:tcW w:w="766" w:type="dxa"/>
                  <w:tcBorders>
                    <w:bottom w:val="single" w:sz="4" w:space="0" w:color="auto"/>
                    <w:right w:val="single" w:sz="4" w:space="0" w:color="auto"/>
                  </w:tcBorders>
                </w:tcPr>
                <w:p w14:paraId="5B4E4EC8" w14:textId="22C6D504" w:rsidR="000A486F" w:rsidRPr="000A486F" w:rsidRDefault="000A486F" w:rsidP="000A486F">
                  <w:pPr>
                    <w:spacing w:after="60"/>
                    <w:jc w:val="right"/>
                    <w:rPr>
                      <w:rFonts w:cs="Arial"/>
                      <w:szCs w:val="20"/>
                      <w:lang w:eastAsia="en-AU"/>
                    </w:rPr>
                  </w:pPr>
                  <w:r w:rsidRPr="000A486F">
                    <w:rPr>
                      <w:rFonts w:cs="Arial"/>
                      <w:szCs w:val="20"/>
                    </w:rPr>
                    <w:t>29</w:t>
                  </w:r>
                </w:p>
              </w:tc>
              <w:tc>
                <w:tcPr>
                  <w:tcW w:w="767" w:type="dxa"/>
                  <w:tcBorders>
                    <w:bottom w:val="single" w:sz="4" w:space="0" w:color="auto"/>
                    <w:right w:val="single" w:sz="4" w:space="0" w:color="auto"/>
                  </w:tcBorders>
                </w:tcPr>
                <w:p w14:paraId="66313C80" w14:textId="40E6B7AB" w:rsidR="000A486F" w:rsidRPr="000A486F" w:rsidRDefault="000A486F" w:rsidP="000A486F">
                  <w:pPr>
                    <w:spacing w:after="60"/>
                    <w:jc w:val="right"/>
                    <w:rPr>
                      <w:rFonts w:cs="Arial"/>
                      <w:szCs w:val="20"/>
                      <w:lang w:eastAsia="en-AU"/>
                    </w:rPr>
                  </w:pPr>
                  <w:r w:rsidRPr="000A486F">
                    <w:rPr>
                      <w:rFonts w:cs="Arial"/>
                      <w:szCs w:val="20"/>
                    </w:rPr>
                    <w:t>43</w:t>
                  </w:r>
                </w:p>
              </w:tc>
            </w:tr>
            <w:tr w:rsidR="000A486F" w:rsidRPr="00550B7B" w14:paraId="4AC38397" w14:textId="77777777" w:rsidTr="004C0B80">
              <w:trPr>
                <w:trHeight w:val="255"/>
              </w:trPr>
              <w:tc>
                <w:tcPr>
                  <w:tcW w:w="2032" w:type="dxa"/>
                  <w:tcBorders>
                    <w:left w:val="single" w:sz="4" w:space="0" w:color="auto"/>
                    <w:bottom w:val="single" w:sz="4" w:space="0" w:color="auto"/>
                    <w:right w:val="single" w:sz="4" w:space="0" w:color="auto"/>
                  </w:tcBorders>
                  <w:noWrap/>
                  <w:vAlign w:val="bottom"/>
                  <w:hideMark/>
                </w:tcPr>
                <w:p w14:paraId="12848C66" w14:textId="77777777" w:rsidR="000A486F" w:rsidRPr="00FB39EA" w:rsidRDefault="000A486F" w:rsidP="000A486F">
                  <w:pPr>
                    <w:spacing w:after="60"/>
                    <w:rPr>
                      <w:rFonts w:cs="Arial"/>
                      <w:b/>
                      <w:bCs/>
                      <w:szCs w:val="20"/>
                      <w:lang w:eastAsia="en-AU"/>
                    </w:rPr>
                  </w:pPr>
                  <w:r w:rsidRPr="00FB39EA">
                    <w:rPr>
                      <w:rFonts w:cs="Arial"/>
                      <w:b/>
                      <w:bCs/>
                      <w:szCs w:val="20"/>
                      <w:lang w:eastAsia="en-AU"/>
                    </w:rPr>
                    <w:t>TOTAL</w:t>
                  </w:r>
                </w:p>
              </w:tc>
              <w:tc>
                <w:tcPr>
                  <w:tcW w:w="766" w:type="dxa"/>
                  <w:tcBorders>
                    <w:bottom w:val="single" w:sz="4" w:space="0" w:color="auto"/>
                    <w:right w:val="single" w:sz="4" w:space="0" w:color="auto"/>
                  </w:tcBorders>
                  <w:noWrap/>
                </w:tcPr>
                <w:p w14:paraId="020AE439" w14:textId="6E210451" w:rsidR="000A486F" w:rsidRPr="000A486F" w:rsidRDefault="000A486F" w:rsidP="000A486F">
                  <w:pPr>
                    <w:spacing w:after="60"/>
                    <w:jc w:val="right"/>
                    <w:rPr>
                      <w:rFonts w:cs="Arial"/>
                      <w:b/>
                      <w:bCs/>
                      <w:szCs w:val="20"/>
                      <w:lang w:eastAsia="en-AU"/>
                    </w:rPr>
                  </w:pPr>
                  <w:r w:rsidRPr="000A486F">
                    <w:rPr>
                      <w:rFonts w:cs="Arial"/>
                      <w:b/>
                      <w:bCs/>
                      <w:szCs w:val="20"/>
                    </w:rPr>
                    <w:t>698</w:t>
                  </w:r>
                </w:p>
              </w:tc>
              <w:tc>
                <w:tcPr>
                  <w:tcW w:w="767" w:type="dxa"/>
                  <w:tcBorders>
                    <w:bottom w:val="single" w:sz="4" w:space="0" w:color="auto"/>
                    <w:right w:val="single" w:sz="4" w:space="0" w:color="auto"/>
                  </w:tcBorders>
                  <w:noWrap/>
                </w:tcPr>
                <w:p w14:paraId="76E216E6" w14:textId="03AF9888" w:rsidR="000A486F" w:rsidRPr="000A486F" w:rsidRDefault="000A486F" w:rsidP="000A486F">
                  <w:pPr>
                    <w:spacing w:after="60"/>
                    <w:jc w:val="right"/>
                    <w:rPr>
                      <w:rFonts w:cs="Arial"/>
                      <w:b/>
                      <w:bCs/>
                      <w:szCs w:val="20"/>
                      <w:lang w:eastAsia="en-AU"/>
                    </w:rPr>
                  </w:pPr>
                  <w:r w:rsidRPr="000A486F">
                    <w:rPr>
                      <w:rFonts w:cs="Arial"/>
                      <w:b/>
                      <w:bCs/>
                      <w:szCs w:val="20"/>
                    </w:rPr>
                    <w:t>631</w:t>
                  </w:r>
                </w:p>
              </w:tc>
              <w:tc>
                <w:tcPr>
                  <w:tcW w:w="766" w:type="dxa"/>
                  <w:tcBorders>
                    <w:bottom w:val="single" w:sz="4" w:space="0" w:color="auto"/>
                    <w:right w:val="single" w:sz="4" w:space="0" w:color="auto"/>
                  </w:tcBorders>
                  <w:noWrap/>
                </w:tcPr>
                <w:p w14:paraId="5A957E99" w14:textId="027B4BB0" w:rsidR="000A486F" w:rsidRPr="000A486F" w:rsidRDefault="000A486F" w:rsidP="000A486F">
                  <w:pPr>
                    <w:spacing w:after="60"/>
                    <w:jc w:val="right"/>
                    <w:rPr>
                      <w:rFonts w:cs="Arial"/>
                      <w:b/>
                      <w:bCs/>
                      <w:szCs w:val="20"/>
                      <w:lang w:eastAsia="en-AU"/>
                    </w:rPr>
                  </w:pPr>
                  <w:r w:rsidRPr="000A486F">
                    <w:rPr>
                      <w:rFonts w:cs="Arial"/>
                      <w:b/>
                      <w:bCs/>
                      <w:szCs w:val="20"/>
                    </w:rPr>
                    <w:t>616</w:t>
                  </w:r>
                </w:p>
              </w:tc>
              <w:tc>
                <w:tcPr>
                  <w:tcW w:w="767" w:type="dxa"/>
                  <w:tcBorders>
                    <w:bottom w:val="single" w:sz="4" w:space="0" w:color="auto"/>
                    <w:right w:val="single" w:sz="4" w:space="0" w:color="auto"/>
                  </w:tcBorders>
                  <w:noWrap/>
                </w:tcPr>
                <w:p w14:paraId="3426ACE4" w14:textId="4F134DD8" w:rsidR="000A486F" w:rsidRPr="000A486F" w:rsidRDefault="000A486F" w:rsidP="000A486F">
                  <w:pPr>
                    <w:spacing w:after="60"/>
                    <w:jc w:val="right"/>
                    <w:rPr>
                      <w:rFonts w:cs="Arial"/>
                      <w:b/>
                      <w:bCs/>
                      <w:szCs w:val="20"/>
                      <w:lang w:eastAsia="en-AU"/>
                    </w:rPr>
                  </w:pPr>
                  <w:r w:rsidRPr="000A486F">
                    <w:rPr>
                      <w:rFonts w:cs="Arial"/>
                      <w:b/>
                      <w:bCs/>
                      <w:szCs w:val="20"/>
                    </w:rPr>
                    <w:t>737</w:t>
                  </w:r>
                </w:p>
              </w:tc>
            </w:tr>
          </w:tbl>
          <w:p w14:paraId="499C0CC0" w14:textId="77777777" w:rsidR="004C0B80" w:rsidRPr="005D104F" w:rsidRDefault="004C0B80" w:rsidP="004C0B80"/>
          <w:p w14:paraId="1B095061" w14:textId="77777777" w:rsidR="00B14E5E" w:rsidRPr="00BC3193" w:rsidRDefault="00B14E5E" w:rsidP="00BC3193">
            <w:pPr>
              <w:pStyle w:val="Heading4"/>
            </w:pPr>
            <w:r w:rsidRPr="00BC3193">
              <w:t>Conferences for domestic violence related matters</w:t>
            </w:r>
          </w:p>
          <w:p w14:paraId="4F5D5E2D" w14:textId="77777777" w:rsidR="00B14E5E" w:rsidRPr="005D104F" w:rsidRDefault="00B14E5E" w:rsidP="00A90858">
            <w:r w:rsidRPr="005D104F">
              <w:t xml:space="preserve">As a subset of the total number of conferences conducted for the financial year a total of </w:t>
            </w:r>
            <w:r w:rsidRPr="007449E1">
              <w:t>295</w:t>
            </w:r>
            <w:r w:rsidRPr="005D104F">
              <w:t xml:space="preserve"> conferences were held in relation to domestic violence related matters.</w:t>
            </w:r>
          </w:p>
          <w:p w14:paraId="35794768" w14:textId="3060247F" w:rsidR="00A712F2" w:rsidRPr="000E4D75" w:rsidRDefault="00A712F2" w:rsidP="00A712F2">
            <w:pPr>
              <w:widowControl w:val="0"/>
              <w:autoSpaceDE w:val="0"/>
              <w:autoSpaceDN w:val="0"/>
              <w:adjustRightInd w:val="0"/>
              <w:ind w:left="720" w:hanging="720"/>
              <w:rPr>
                <w:rFonts w:ascii="Helvetica" w:hAnsi="Helvetica" w:cs="Helvetica"/>
                <w:b/>
                <w:bCs/>
                <w:sz w:val="17"/>
                <w:szCs w:val="17"/>
                <w:lang w:val="en-US"/>
              </w:rPr>
            </w:pPr>
            <w:r w:rsidRPr="00A72285">
              <w:rPr>
                <w:rFonts w:ascii="Helvetica" w:hAnsi="Helvetica" w:cs="Helvetica"/>
                <w:b/>
                <w:bCs/>
                <w:sz w:val="17"/>
                <w:szCs w:val="17"/>
                <w:lang w:val="en-US"/>
              </w:rPr>
              <w:t>Table 10: Domestic</w:t>
            </w:r>
            <w:r w:rsidRPr="005D104F">
              <w:rPr>
                <w:rFonts w:ascii="Helvetica" w:hAnsi="Helvetica" w:cs="Helvetica"/>
                <w:b/>
                <w:bCs/>
                <w:sz w:val="17"/>
                <w:szCs w:val="17"/>
                <w:lang w:val="en-US"/>
              </w:rPr>
              <w:t xml:space="preserve"> violence conferences by type and quarter</w:t>
            </w:r>
            <w:r>
              <w:rPr>
                <w:rFonts w:ascii="Helvetica" w:hAnsi="Helvetica" w:cs="Helvetica"/>
                <w:b/>
                <w:bCs/>
                <w:sz w:val="17"/>
                <w:szCs w:val="17"/>
                <w:lang w:val="en-US"/>
              </w:rPr>
              <w:br/>
              <w:t>1 July 2018 to 30 June 2019.</w:t>
            </w:r>
          </w:p>
          <w:tbl>
            <w:tblPr>
              <w:tblW w:w="5098" w:type="dxa"/>
              <w:tblLayout w:type="fixed"/>
              <w:tblLook w:val="04A0" w:firstRow="1" w:lastRow="0" w:firstColumn="1" w:lastColumn="0" w:noHBand="0" w:noVBand="1"/>
            </w:tblPr>
            <w:tblGrid>
              <w:gridCol w:w="2032"/>
              <w:gridCol w:w="766"/>
              <w:gridCol w:w="767"/>
              <w:gridCol w:w="766"/>
              <w:gridCol w:w="767"/>
            </w:tblGrid>
            <w:tr w:rsidR="00A712F2" w:rsidRPr="00550B7B" w14:paraId="59BF218C" w14:textId="77777777" w:rsidTr="00B25249">
              <w:trPr>
                <w:trHeight w:val="306"/>
              </w:trPr>
              <w:tc>
                <w:tcPr>
                  <w:tcW w:w="2032" w:type="dxa"/>
                  <w:tcBorders>
                    <w:top w:val="single" w:sz="4" w:space="0" w:color="auto"/>
                    <w:left w:val="single" w:sz="4" w:space="0" w:color="auto"/>
                    <w:bottom w:val="single" w:sz="4" w:space="0" w:color="auto"/>
                    <w:right w:val="single" w:sz="4" w:space="0" w:color="auto"/>
                  </w:tcBorders>
                  <w:noWrap/>
                  <w:vAlign w:val="center"/>
                  <w:hideMark/>
                </w:tcPr>
                <w:p w14:paraId="08B52E56" w14:textId="77777777" w:rsidR="00A712F2" w:rsidRPr="00FB39EA" w:rsidRDefault="00A712F2" w:rsidP="00A712F2">
                  <w:pPr>
                    <w:spacing w:after="0"/>
                    <w:rPr>
                      <w:rFonts w:cs="Arial"/>
                      <w:b/>
                      <w:bCs/>
                      <w:szCs w:val="20"/>
                      <w:lang w:eastAsia="en-AU"/>
                    </w:rPr>
                  </w:pPr>
                  <w:r w:rsidRPr="00FB39EA">
                    <w:rPr>
                      <w:rFonts w:cs="Arial"/>
                      <w:b/>
                      <w:bCs/>
                      <w:szCs w:val="20"/>
                      <w:lang w:eastAsia="en-AU"/>
                    </w:rPr>
                    <w:t>Community</w:t>
                  </w:r>
                </w:p>
              </w:tc>
              <w:tc>
                <w:tcPr>
                  <w:tcW w:w="766" w:type="dxa"/>
                  <w:tcBorders>
                    <w:top w:val="single" w:sz="4" w:space="0" w:color="auto"/>
                    <w:bottom w:val="single" w:sz="4" w:space="0" w:color="auto"/>
                    <w:right w:val="single" w:sz="4" w:space="0" w:color="auto"/>
                  </w:tcBorders>
                  <w:vAlign w:val="center"/>
                  <w:hideMark/>
                </w:tcPr>
                <w:p w14:paraId="29BF4CA5" w14:textId="1ACF5C4E" w:rsidR="00A712F2" w:rsidRPr="00FB39EA" w:rsidRDefault="00A712F2" w:rsidP="00A712F2">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41</w:t>
                  </w:r>
                </w:p>
              </w:tc>
              <w:tc>
                <w:tcPr>
                  <w:tcW w:w="767" w:type="dxa"/>
                  <w:tcBorders>
                    <w:top w:val="single" w:sz="4" w:space="0" w:color="auto"/>
                    <w:bottom w:val="single" w:sz="4" w:space="0" w:color="auto"/>
                    <w:right w:val="single" w:sz="4" w:space="0" w:color="auto"/>
                  </w:tcBorders>
                  <w:vAlign w:val="center"/>
                  <w:hideMark/>
                </w:tcPr>
                <w:p w14:paraId="2AEC20A6" w14:textId="22E0E4FA" w:rsidR="00A712F2" w:rsidRPr="00FB39EA" w:rsidRDefault="00A712F2" w:rsidP="00A712F2">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42</w:t>
                  </w:r>
                </w:p>
              </w:tc>
              <w:tc>
                <w:tcPr>
                  <w:tcW w:w="766" w:type="dxa"/>
                  <w:tcBorders>
                    <w:top w:val="single" w:sz="4" w:space="0" w:color="auto"/>
                    <w:bottom w:val="single" w:sz="4" w:space="0" w:color="auto"/>
                    <w:right w:val="single" w:sz="4" w:space="0" w:color="auto"/>
                  </w:tcBorders>
                  <w:vAlign w:val="center"/>
                  <w:hideMark/>
                </w:tcPr>
                <w:p w14:paraId="3FAD3774" w14:textId="0BE3A191" w:rsidR="00A712F2" w:rsidRPr="00FB39EA" w:rsidRDefault="00A712F2" w:rsidP="00A712F2">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43</w:t>
                  </w:r>
                </w:p>
              </w:tc>
              <w:tc>
                <w:tcPr>
                  <w:tcW w:w="767" w:type="dxa"/>
                  <w:tcBorders>
                    <w:top w:val="single" w:sz="4" w:space="0" w:color="auto"/>
                    <w:bottom w:val="single" w:sz="4" w:space="0" w:color="auto"/>
                    <w:right w:val="single" w:sz="4" w:space="0" w:color="auto"/>
                  </w:tcBorders>
                  <w:vAlign w:val="center"/>
                  <w:hideMark/>
                </w:tcPr>
                <w:p w14:paraId="73352AFD" w14:textId="23F6B158" w:rsidR="00A712F2" w:rsidRPr="00FB39EA" w:rsidRDefault="00A712F2" w:rsidP="00A712F2">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44</w:t>
                  </w:r>
                </w:p>
              </w:tc>
            </w:tr>
            <w:tr w:rsidR="000A486F" w:rsidRPr="00550B7B" w14:paraId="10C59731" w14:textId="77777777" w:rsidTr="009B73EB">
              <w:trPr>
                <w:trHeight w:val="255"/>
              </w:trPr>
              <w:tc>
                <w:tcPr>
                  <w:tcW w:w="2032" w:type="dxa"/>
                  <w:tcBorders>
                    <w:left w:val="single" w:sz="4" w:space="0" w:color="auto"/>
                    <w:bottom w:val="single" w:sz="4" w:space="0" w:color="auto"/>
                    <w:right w:val="single" w:sz="4" w:space="0" w:color="auto"/>
                  </w:tcBorders>
                  <w:noWrap/>
                  <w:vAlign w:val="bottom"/>
                  <w:hideMark/>
                </w:tcPr>
                <w:p w14:paraId="1476D898" w14:textId="77777777" w:rsidR="000A486F" w:rsidRPr="00FB39EA" w:rsidRDefault="000A486F" w:rsidP="000A486F">
                  <w:pPr>
                    <w:spacing w:after="60"/>
                    <w:rPr>
                      <w:rFonts w:cs="Arial"/>
                      <w:szCs w:val="20"/>
                      <w:lang w:eastAsia="en-AU"/>
                    </w:rPr>
                  </w:pPr>
                  <w:r>
                    <w:rPr>
                      <w:rFonts w:cs="Arial"/>
                      <w:szCs w:val="20"/>
                      <w:lang w:eastAsia="en-AU"/>
                    </w:rPr>
                    <w:t>Relating to both a DVB and a DVO notice</w:t>
                  </w:r>
                </w:p>
              </w:tc>
              <w:tc>
                <w:tcPr>
                  <w:tcW w:w="766" w:type="dxa"/>
                  <w:tcBorders>
                    <w:bottom w:val="single" w:sz="4" w:space="0" w:color="auto"/>
                    <w:right w:val="single" w:sz="4" w:space="0" w:color="auto"/>
                  </w:tcBorders>
                  <w:vAlign w:val="bottom"/>
                </w:tcPr>
                <w:p w14:paraId="2E6005CD" w14:textId="4CE99CDD" w:rsidR="000A486F" w:rsidRPr="000A486F" w:rsidRDefault="000A486F" w:rsidP="000A486F">
                  <w:pPr>
                    <w:spacing w:after="60"/>
                    <w:jc w:val="right"/>
                    <w:rPr>
                      <w:rFonts w:cs="Arial"/>
                      <w:szCs w:val="20"/>
                      <w:lang w:eastAsia="en-AU"/>
                    </w:rPr>
                  </w:pPr>
                  <w:r w:rsidRPr="000A486F">
                    <w:rPr>
                      <w:rFonts w:cs="Arial"/>
                      <w:szCs w:val="20"/>
                    </w:rPr>
                    <w:t>10</w:t>
                  </w:r>
                </w:p>
              </w:tc>
              <w:tc>
                <w:tcPr>
                  <w:tcW w:w="767" w:type="dxa"/>
                  <w:tcBorders>
                    <w:bottom w:val="single" w:sz="4" w:space="0" w:color="auto"/>
                    <w:right w:val="single" w:sz="4" w:space="0" w:color="auto"/>
                  </w:tcBorders>
                  <w:vAlign w:val="bottom"/>
                </w:tcPr>
                <w:p w14:paraId="34CB675C" w14:textId="3933B61C" w:rsidR="000A486F" w:rsidRPr="000A486F" w:rsidRDefault="000A486F" w:rsidP="000A486F">
                  <w:pPr>
                    <w:spacing w:after="60"/>
                    <w:jc w:val="right"/>
                    <w:rPr>
                      <w:rFonts w:cs="Arial"/>
                      <w:szCs w:val="20"/>
                      <w:lang w:eastAsia="en-AU"/>
                    </w:rPr>
                  </w:pPr>
                  <w:r w:rsidRPr="000A486F">
                    <w:rPr>
                      <w:rFonts w:cs="Arial"/>
                      <w:szCs w:val="20"/>
                    </w:rPr>
                    <w:t>0</w:t>
                  </w:r>
                </w:p>
              </w:tc>
              <w:tc>
                <w:tcPr>
                  <w:tcW w:w="766" w:type="dxa"/>
                  <w:tcBorders>
                    <w:bottom w:val="single" w:sz="4" w:space="0" w:color="auto"/>
                    <w:right w:val="single" w:sz="4" w:space="0" w:color="auto"/>
                  </w:tcBorders>
                  <w:vAlign w:val="bottom"/>
                </w:tcPr>
                <w:p w14:paraId="7A48FEBF" w14:textId="0FDE1243" w:rsidR="000A486F" w:rsidRPr="000A486F" w:rsidRDefault="000A486F" w:rsidP="000A486F">
                  <w:pPr>
                    <w:spacing w:after="60"/>
                    <w:jc w:val="right"/>
                    <w:rPr>
                      <w:rFonts w:cs="Arial"/>
                      <w:szCs w:val="20"/>
                      <w:lang w:eastAsia="en-AU"/>
                    </w:rPr>
                  </w:pPr>
                  <w:r w:rsidRPr="000A486F">
                    <w:rPr>
                      <w:rFonts w:cs="Arial"/>
                      <w:szCs w:val="20"/>
                    </w:rPr>
                    <w:t>4</w:t>
                  </w:r>
                </w:p>
              </w:tc>
              <w:tc>
                <w:tcPr>
                  <w:tcW w:w="767" w:type="dxa"/>
                  <w:tcBorders>
                    <w:bottom w:val="single" w:sz="4" w:space="0" w:color="auto"/>
                    <w:right w:val="single" w:sz="4" w:space="0" w:color="auto"/>
                  </w:tcBorders>
                  <w:vAlign w:val="bottom"/>
                </w:tcPr>
                <w:p w14:paraId="5D61ECC8" w14:textId="556F4FC2" w:rsidR="000A486F" w:rsidRPr="000A486F" w:rsidRDefault="000A486F" w:rsidP="000A486F">
                  <w:pPr>
                    <w:spacing w:after="60"/>
                    <w:jc w:val="right"/>
                    <w:rPr>
                      <w:rFonts w:cs="Arial"/>
                      <w:szCs w:val="20"/>
                      <w:lang w:eastAsia="en-AU"/>
                    </w:rPr>
                  </w:pPr>
                  <w:r w:rsidRPr="000A486F">
                    <w:rPr>
                      <w:rFonts w:cs="Arial"/>
                      <w:szCs w:val="20"/>
                    </w:rPr>
                    <w:t>4</w:t>
                  </w:r>
                </w:p>
              </w:tc>
            </w:tr>
            <w:tr w:rsidR="000A486F" w:rsidRPr="00550B7B" w14:paraId="54473490" w14:textId="77777777" w:rsidTr="009B73EB">
              <w:trPr>
                <w:trHeight w:val="255"/>
              </w:trPr>
              <w:tc>
                <w:tcPr>
                  <w:tcW w:w="2032" w:type="dxa"/>
                  <w:tcBorders>
                    <w:left w:val="single" w:sz="4" w:space="0" w:color="auto"/>
                    <w:bottom w:val="single" w:sz="4" w:space="0" w:color="auto"/>
                    <w:right w:val="single" w:sz="4" w:space="0" w:color="auto"/>
                  </w:tcBorders>
                  <w:noWrap/>
                  <w:vAlign w:val="bottom"/>
                  <w:hideMark/>
                </w:tcPr>
                <w:p w14:paraId="0745E0CF" w14:textId="77777777" w:rsidR="000A486F" w:rsidRPr="00FB39EA" w:rsidRDefault="000A486F" w:rsidP="000A486F">
                  <w:pPr>
                    <w:spacing w:after="60"/>
                    <w:rPr>
                      <w:rFonts w:cs="Arial"/>
                      <w:szCs w:val="20"/>
                      <w:lang w:eastAsia="en-AU"/>
                    </w:rPr>
                  </w:pPr>
                  <w:r>
                    <w:rPr>
                      <w:rFonts w:cs="Arial"/>
                      <w:szCs w:val="20"/>
                      <w:lang w:eastAsia="en-AU"/>
                    </w:rPr>
                    <w:t>Relating to a DVB notice</w:t>
                  </w:r>
                </w:p>
              </w:tc>
              <w:tc>
                <w:tcPr>
                  <w:tcW w:w="766" w:type="dxa"/>
                  <w:tcBorders>
                    <w:bottom w:val="single" w:sz="4" w:space="0" w:color="auto"/>
                    <w:right w:val="single" w:sz="4" w:space="0" w:color="auto"/>
                  </w:tcBorders>
                  <w:vAlign w:val="bottom"/>
                </w:tcPr>
                <w:p w14:paraId="1ECE2CE8" w14:textId="2A53A0E4" w:rsidR="000A486F" w:rsidRPr="000A486F" w:rsidRDefault="000A486F" w:rsidP="000A486F">
                  <w:pPr>
                    <w:spacing w:after="60"/>
                    <w:jc w:val="right"/>
                    <w:rPr>
                      <w:rFonts w:cs="Arial"/>
                      <w:szCs w:val="20"/>
                      <w:lang w:eastAsia="en-AU"/>
                    </w:rPr>
                  </w:pPr>
                  <w:r w:rsidRPr="000A486F">
                    <w:rPr>
                      <w:rFonts w:cs="Arial"/>
                      <w:szCs w:val="20"/>
                    </w:rPr>
                    <w:t>19</w:t>
                  </w:r>
                </w:p>
              </w:tc>
              <w:tc>
                <w:tcPr>
                  <w:tcW w:w="767" w:type="dxa"/>
                  <w:tcBorders>
                    <w:bottom w:val="single" w:sz="4" w:space="0" w:color="auto"/>
                    <w:right w:val="single" w:sz="4" w:space="0" w:color="auto"/>
                  </w:tcBorders>
                  <w:vAlign w:val="bottom"/>
                </w:tcPr>
                <w:p w14:paraId="669D9399" w14:textId="65501561" w:rsidR="000A486F" w:rsidRPr="000A486F" w:rsidRDefault="000A486F" w:rsidP="000A486F">
                  <w:pPr>
                    <w:spacing w:after="60"/>
                    <w:jc w:val="right"/>
                    <w:rPr>
                      <w:rFonts w:cs="Arial"/>
                      <w:szCs w:val="20"/>
                      <w:lang w:eastAsia="en-AU"/>
                    </w:rPr>
                  </w:pPr>
                  <w:r w:rsidRPr="000A486F">
                    <w:rPr>
                      <w:rFonts w:cs="Arial"/>
                      <w:szCs w:val="20"/>
                    </w:rPr>
                    <w:t>19</w:t>
                  </w:r>
                </w:p>
              </w:tc>
              <w:tc>
                <w:tcPr>
                  <w:tcW w:w="766" w:type="dxa"/>
                  <w:tcBorders>
                    <w:bottom w:val="single" w:sz="4" w:space="0" w:color="auto"/>
                    <w:right w:val="single" w:sz="4" w:space="0" w:color="auto"/>
                  </w:tcBorders>
                  <w:vAlign w:val="bottom"/>
                </w:tcPr>
                <w:p w14:paraId="4634542F" w14:textId="4C51202D" w:rsidR="000A486F" w:rsidRPr="000A486F" w:rsidRDefault="000A486F" w:rsidP="000A486F">
                  <w:pPr>
                    <w:spacing w:after="60"/>
                    <w:jc w:val="right"/>
                    <w:rPr>
                      <w:rFonts w:cs="Arial"/>
                      <w:szCs w:val="20"/>
                      <w:lang w:eastAsia="en-AU"/>
                    </w:rPr>
                  </w:pPr>
                  <w:r w:rsidRPr="000A486F">
                    <w:rPr>
                      <w:rFonts w:cs="Arial"/>
                      <w:szCs w:val="20"/>
                    </w:rPr>
                    <w:t>20</w:t>
                  </w:r>
                </w:p>
              </w:tc>
              <w:tc>
                <w:tcPr>
                  <w:tcW w:w="767" w:type="dxa"/>
                  <w:tcBorders>
                    <w:bottom w:val="single" w:sz="4" w:space="0" w:color="auto"/>
                    <w:right w:val="single" w:sz="4" w:space="0" w:color="auto"/>
                  </w:tcBorders>
                  <w:vAlign w:val="bottom"/>
                </w:tcPr>
                <w:p w14:paraId="608E75B9" w14:textId="5F4C3470" w:rsidR="000A486F" w:rsidRPr="000A486F" w:rsidRDefault="000A486F" w:rsidP="000A486F">
                  <w:pPr>
                    <w:spacing w:after="60"/>
                    <w:jc w:val="right"/>
                    <w:rPr>
                      <w:rFonts w:cs="Arial"/>
                      <w:szCs w:val="20"/>
                      <w:lang w:eastAsia="en-AU"/>
                    </w:rPr>
                  </w:pPr>
                  <w:r w:rsidRPr="000A486F">
                    <w:rPr>
                      <w:rFonts w:cs="Arial"/>
                      <w:szCs w:val="20"/>
                    </w:rPr>
                    <w:t>21</w:t>
                  </w:r>
                </w:p>
              </w:tc>
            </w:tr>
            <w:tr w:rsidR="000A486F" w:rsidRPr="00550B7B" w14:paraId="4A778074" w14:textId="77777777" w:rsidTr="009B73EB">
              <w:trPr>
                <w:trHeight w:val="255"/>
              </w:trPr>
              <w:tc>
                <w:tcPr>
                  <w:tcW w:w="2032" w:type="dxa"/>
                  <w:tcBorders>
                    <w:left w:val="single" w:sz="4" w:space="0" w:color="auto"/>
                    <w:bottom w:val="single" w:sz="4" w:space="0" w:color="auto"/>
                    <w:right w:val="single" w:sz="4" w:space="0" w:color="auto"/>
                  </w:tcBorders>
                  <w:noWrap/>
                  <w:vAlign w:val="bottom"/>
                </w:tcPr>
                <w:p w14:paraId="4AB869E7" w14:textId="77777777" w:rsidR="000A486F" w:rsidRPr="00FB39EA" w:rsidRDefault="000A486F" w:rsidP="000A486F">
                  <w:pPr>
                    <w:spacing w:after="60"/>
                    <w:rPr>
                      <w:rFonts w:cs="Arial"/>
                      <w:szCs w:val="20"/>
                      <w:lang w:eastAsia="en-AU"/>
                    </w:rPr>
                  </w:pPr>
                  <w:r>
                    <w:rPr>
                      <w:rFonts w:cs="Arial"/>
                      <w:szCs w:val="20"/>
                      <w:lang w:eastAsia="en-AU"/>
                    </w:rPr>
                    <w:t>Relating to a DVO notice</w:t>
                  </w:r>
                </w:p>
              </w:tc>
              <w:tc>
                <w:tcPr>
                  <w:tcW w:w="766" w:type="dxa"/>
                  <w:tcBorders>
                    <w:bottom w:val="single" w:sz="4" w:space="0" w:color="auto"/>
                    <w:right w:val="single" w:sz="4" w:space="0" w:color="auto"/>
                  </w:tcBorders>
                  <w:vAlign w:val="bottom"/>
                </w:tcPr>
                <w:p w14:paraId="1FC3AAD9" w14:textId="0984A194" w:rsidR="000A486F" w:rsidRPr="000A486F" w:rsidRDefault="000A486F" w:rsidP="000A486F">
                  <w:pPr>
                    <w:spacing w:after="60"/>
                    <w:jc w:val="right"/>
                    <w:rPr>
                      <w:rFonts w:cs="Arial"/>
                      <w:szCs w:val="20"/>
                      <w:lang w:eastAsia="en-AU"/>
                    </w:rPr>
                  </w:pPr>
                  <w:r w:rsidRPr="000A486F">
                    <w:rPr>
                      <w:rFonts w:cs="Arial"/>
                      <w:szCs w:val="20"/>
                    </w:rPr>
                    <w:t>64</w:t>
                  </w:r>
                </w:p>
              </w:tc>
              <w:tc>
                <w:tcPr>
                  <w:tcW w:w="767" w:type="dxa"/>
                  <w:tcBorders>
                    <w:bottom w:val="single" w:sz="4" w:space="0" w:color="auto"/>
                    <w:right w:val="single" w:sz="4" w:space="0" w:color="auto"/>
                  </w:tcBorders>
                  <w:vAlign w:val="bottom"/>
                </w:tcPr>
                <w:p w14:paraId="307DF7D6" w14:textId="40376C07" w:rsidR="000A486F" w:rsidRPr="000A486F" w:rsidRDefault="000A486F" w:rsidP="000A486F">
                  <w:pPr>
                    <w:spacing w:after="60"/>
                    <w:jc w:val="right"/>
                    <w:rPr>
                      <w:rFonts w:cs="Arial"/>
                      <w:szCs w:val="20"/>
                      <w:lang w:eastAsia="en-AU"/>
                    </w:rPr>
                  </w:pPr>
                  <w:r w:rsidRPr="000A486F">
                    <w:rPr>
                      <w:rFonts w:cs="Arial"/>
                      <w:szCs w:val="20"/>
                    </w:rPr>
                    <w:t>42</w:t>
                  </w:r>
                </w:p>
              </w:tc>
              <w:tc>
                <w:tcPr>
                  <w:tcW w:w="766" w:type="dxa"/>
                  <w:tcBorders>
                    <w:bottom w:val="single" w:sz="4" w:space="0" w:color="auto"/>
                    <w:right w:val="single" w:sz="4" w:space="0" w:color="auto"/>
                  </w:tcBorders>
                  <w:vAlign w:val="bottom"/>
                </w:tcPr>
                <w:p w14:paraId="6B999EA3" w14:textId="29382A67" w:rsidR="000A486F" w:rsidRPr="000A486F" w:rsidRDefault="000A486F" w:rsidP="000A486F">
                  <w:pPr>
                    <w:spacing w:after="60"/>
                    <w:jc w:val="right"/>
                    <w:rPr>
                      <w:rFonts w:cs="Arial"/>
                      <w:szCs w:val="20"/>
                      <w:lang w:eastAsia="en-AU"/>
                    </w:rPr>
                  </w:pPr>
                  <w:r w:rsidRPr="000A486F">
                    <w:rPr>
                      <w:rFonts w:cs="Arial"/>
                      <w:szCs w:val="20"/>
                    </w:rPr>
                    <w:t>35</w:t>
                  </w:r>
                </w:p>
              </w:tc>
              <w:tc>
                <w:tcPr>
                  <w:tcW w:w="767" w:type="dxa"/>
                  <w:tcBorders>
                    <w:bottom w:val="single" w:sz="4" w:space="0" w:color="auto"/>
                    <w:right w:val="single" w:sz="4" w:space="0" w:color="auto"/>
                  </w:tcBorders>
                  <w:vAlign w:val="bottom"/>
                </w:tcPr>
                <w:p w14:paraId="7F67C181" w14:textId="6ABF6D6F" w:rsidR="000A486F" w:rsidRPr="000A486F" w:rsidRDefault="000A486F" w:rsidP="000A486F">
                  <w:pPr>
                    <w:spacing w:after="60"/>
                    <w:jc w:val="right"/>
                    <w:rPr>
                      <w:rFonts w:cs="Arial"/>
                      <w:szCs w:val="20"/>
                      <w:lang w:eastAsia="en-AU"/>
                    </w:rPr>
                  </w:pPr>
                  <w:r w:rsidRPr="000A486F">
                    <w:rPr>
                      <w:rFonts w:cs="Arial"/>
                      <w:szCs w:val="20"/>
                    </w:rPr>
                    <w:t>57</w:t>
                  </w:r>
                </w:p>
              </w:tc>
            </w:tr>
            <w:tr w:rsidR="000A486F" w:rsidRPr="00550B7B" w14:paraId="64F65C77" w14:textId="77777777" w:rsidTr="009B73EB">
              <w:trPr>
                <w:trHeight w:val="255"/>
              </w:trPr>
              <w:tc>
                <w:tcPr>
                  <w:tcW w:w="2032" w:type="dxa"/>
                  <w:tcBorders>
                    <w:left w:val="single" w:sz="4" w:space="0" w:color="auto"/>
                    <w:bottom w:val="single" w:sz="4" w:space="0" w:color="auto"/>
                    <w:right w:val="single" w:sz="4" w:space="0" w:color="auto"/>
                  </w:tcBorders>
                  <w:noWrap/>
                  <w:vAlign w:val="bottom"/>
                  <w:hideMark/>
                </w:tcPr>
                <w:p w14:paraId="6587AF17" w14:textId="77777777" w:rsidR="000A486F" w:rsidRPr="00FB39EA" w:rsidRDefault="000A486F" w:rsidP="000A486F">
                  <w:pPr>
                    <w:spacing w:after="60"/>
                    <w:rPr>
                      <w:rFonts w:cs="Arial"/>
                      <w:b/>
                      <w:bCs/>
                      <w:szCs w:val="20"/>
                      <w:lang w:eastAsia="en-AU"/>
                    </w:rPr>
                  </w:pPr>
                  <w:r w:rsidRPr="00FB39EA">
                    <w:rPr>
                      <w:rFonts w:cs="Arial"/>
                      <w:b/>
                      <w:bCs/>
                      <w:szCs w:val="20"/>
                      <w:lang w:eastAsia="en-AU"/>
                    </w:rPr>
                    <w:t>TOTAL</w:t>
                  </w:r>
                </w:p>
              </w:tc>
              <w:tc>
                <w:tcPr>
                  <w:tcW w:w="766" w:type="dxa"/>
                  <w:tcBorders>
                    <w:bottom w:val="single" w:sz="4" w:space="0" w:color="auto"/>
                    <w:right w:val="single" w:sz="4" w:space="0" w:color="auto"/>
                  </w:tcBorders>
                  <w:noWrap/>
                  <w:vAlign w:val="bottom"/>
                </w:tcPr>
                <w:p w14:paraId="2154F41A" w14:textId="4CD6281F" w:rsidR="000A486F" w:rsidRPr="000A486F" w:rsidRDefault="000A486F" w:rsidP="000A486F">
                  <w:pPr>
                    <w:spacing w:after="60"/>
                    <w:jc w:val="right"/>
                    <w:rPr>
                      <w:rFonts w:cs="Arial"/>
                      <w:b/>
                      <w:bCs/>
                      <w:szCs w:val="20"/>
                      <w:lang w:eastAsia="en-AU"/>
                    </w:rPr>
                  </w:pPr>
                  <w:r w:rsidRPr="000A486F">
                    <w:rPr>
                      <w:rFonts w:cs="Arial"/>
                      <w:b/>
                      <w:bCs/>
                      <w:szCs w:val="20"/>
                    </w:rPr>
                    <w:t>93</w:t>
                  </w:r>
                </w:p>
              </w:tc>
              <w:tc>
                <w:tcPr>
                  <w:tcW w:w="767" w:type="dxa"/>
                  <w:tcBorders>
                    <w:bottom w:val="single" w:sz="4" w:space="0" w:color="auto"/>
                    <w:right w:val="single" w:sz="4" w:space="0" w:color="auto"/>
                  </w:tcBorders>
                  <w:noWrap/>
                  <w:vAlign w:val="bottom"/>
                </w:tcPr>
                <w:p w14:paraId="53254EC1" w14:textId="4ECDFD36" w:rsidR="000A486F" w:rsidRPr="000A486F" w:rsidRDefault="000A486F" w:rsidP="000A486F">
                  <w:pPr>
                    <w:spacing w:after="60"/>
                    <w:jc w:val="right"/>
                    <w:rPr>
                      <w:rFonts w:cs="Arial"/>
                      <w:b/>
                      <w:bCs/>
                      <w:szCs w:val="20"/>
                      <w:lang w:eastAsia="en-AU"/>
                    </w:rPr>
                  </w:pPr>
                  <w:r w:rsidRPr="000A486F">
                    <w:rPr>
                      <w:rFonts w:cs="Arial"/>
                      <w:b/>
                      <w:bCs/>
                      <w:szCs w:val="20"/>
                    </w:rPr>
                    <w:t>61</w:t>
                  </w:r>
                </w:p>
              </w:tc>
              <w:tc>
                <w:tcPr>
                  <w:tcW w:w="766" w:type="dxa"/>
                  <w:tcBorders>
                    <w:bottom w:val="single" w:sz="4" w:space="0" w:color="auto"/>
                    <w:right w:val="single" w:sz="4" w:space="0" w:color="auto"/>
                  </w:tcBorders>
                  <w:noWrap/>
                  <w:vAlign w:val="bottom"/>
                </w:tcPr>
                <w:p w14:paraId="594B1CA0" w14:textId="4F77D330" w:rsidR="000A486F" w:rsidRPr="000A486F" w:rsidRDefault="000A486F" w:rsidP="000A486F">
                  <w:pPr>
                    <w:spacing w:after="60"/>
                    <w:jc w:val="right"/>
                    <w:rPr>
                      <w:rFonts w:cs="Arial"/>
                      <w:b/>
                      <w:bCs/>
                      <w:szCs w:val="20"/>
                      <w:lang w:eastAsia="en-AU"/>
                    </w:rPr>
                  </w:pPr>
                  <w:r w:rsidRPr="000A486F">
                    <w:rPr>
                      <w:rFonts w:cs="Arial"/>
                      <w:b/>
                      <w:bCs/>
                      <w:szCs w:val="20"/>
                    </w:rPr>
                    <w:t>59</w:t>
                  </w:r>
                </w:p>
              </w:tc>
              <w:tc>
                <w:tcPr>
                  <w:tcW w:w="767" w:type="dxa"/>
                  <w:tcBorders>
                    <w:bottom w:val="single" w:sz="4" w:space="0" w:color="auto"/>
                    <w:right w:val="single" w:sz="4" w:space="0" w:color="auto"/>
                  </w:tcBorders>
                  <w:noWrap/>
                  <w:vAlign w:val="bottom"/>
                </w:tcPr>
                <w:p w14:paraId="31961026" w14:textId="42EDB8B8" w:rsidR="000A486F" w:rsidRPr="000A486F" w:rsidRDefault="000A486F" w:rsidP="000A486F">
                  <w:pPr>
                    <w:spacing w:after="60"/>
                    <w:jc w:val="right"/>
                    <w:rPr>
                      <w:rFonts w:cs="Arial"/>
                      <w:b/>
                      <w:bCs/>
                      <w:szCs w:val="20"/>
                      <w:lang w:eastAsia="en-AU"/>
                    </w:rPr>
                  </w:pPr>
                  <w:r w:rsidRPr="000A486F">
                    <w:rPr>
                      <w:rFonts w:cs="Arial"/>
                      <w:b/>
                      <w:bCs/>
                      <w:szCs w:val="20"/>
                    </w:rPr>
                    <w:t>82</w:t>
                  </w:r>
                </w:p>
              </w:tc>
            </w:tr>
          </w:tbl>
          <w:p w14:paraId="38CABC61" w14:textId="25C9456E" w:rsidR="00B14E5E" w:rsidRPr="008E7494" w:rsidRDefault="00B14E5E" w:rsidP="00A90858">
            <w:pPr>
              <w:widowControl w:val="0"/>
              <w:autoSpaceDE w:val="0"/>
              <w:autoSpaceDN w:val="0"/>
              <w:adjustRightInd w:val="0"/>
              <w:ind w:left="720" w:hanging="720"/>
              <w:rPr>
                <w:rFonts w:ascii="Helvetica" w:hAnsi="Helvetica" w:cs="Helvetica"/>
                <w:b/>
                <w:bCs/>
                <w:sz w:val="17"/>
                <w:szCs w:val="17"/>
                <w:lang w:val="en-US"/>
              </w:rPr>
            </w:pPr>
          </w:p>
        </w:tc>
      </w:tr>
    </w:tbl>
    <w:p w14:paraId="0CA5C454" w14:textId="18E42C6E" w:rsidR="00B14E5E" w:rsidRDefault="00B14E5E" w:rsidP="00B14E5E"/>
    <w:p w14:paraId="048939FA" w14:textId="77777777" w:rsidR="00851DE0" w:rsidRPr="008E7494" w:rsidRDefault="00851DE0" w:rsidP="00B14E5E"/>
    <w:tbl>
      <w:tblPr>
        <w:tblW w:w="11079" w:type="dxa"/>
        <w:tblInd w:w="-34" w:type="dxa"/>
        <w:tblLayout w:type="fixed"/>
        <w:tblLook w:val="01E0" w:firstRow="1" w:lastRow="1" w:firstColumn="1" w:lastColumn="1" w:noHBand="0" w:noVBand="0"/>
      </w:tblPr>
      <w:tblGrid>
        <w:gridCol w:w="5540"/>
        <w:gridCol w:w="5539"/>
      </w:tblGrid>
      <w:tr w:rsidR="00B14E5E" w:rsidRPr="008E7494" w14:paraId="64323C5C" w14:textId="77777777" w:rsidTr="00A90858">
        <w:trPr>
          <w:trHeight w:val="67"/>
        </w:trPr>
        <w:tc>
          <w:tcPr>
            <w:tcW w:w="5540" w:type="dxa"/>
            <w:shd w:val="clear" w:color="auto" w:fill="auto"/>
          </w:tcPr>
          <w:p w14:paraId="5C9B7FDB" w14:textId="77FC9810" w:rsidR="00A65158" w:rsidRPr="000E4D75" w:rsidRDefault="00A65158" w:rsidP="00A65158">
            <w:pPr>
              <w:widowControl w:val="0"/>
              <w:autoSpaceDE w:val="0"/>
              <w:autoSpaceDN w:val="0"/>
              <w:adjustRightInd w:val="0"/>
              <w:ind w:left="720" w:hanging="720"/>
              <w:rPr>
                <w:rFonts w:ascii="Helvetica" w:hAnsi="Helvetica" w:cs="Helvetica"/>
                <w:b/>
                <w:bCs/>
                <w:sz w:val="17"/>
                <w:szCs w:val="17"/>
                <w:lang w:val="en-US"/>
              </w:rPr>
            </w:pPr>
            <w:r>
              <w:rPr>
                <w:rFonts w:ascii="Helvetica" w:hAnsi="Helvetica" w:cs="Helvetica"/>
                <w:b/>
                <w:bCs/>
                <w:sz w:val="17"/>
                <w:szCs w:val="17"/>
                <w:lang w:val="en-US"/>
              </w:rPr>
              <w:lastRenderedPageBreak/>
              <w:t>Table 11</w:t>
            </w:r>
            <w:r w:rsidRPr="00447E70">
              <w:rPr>
                <w:rFonts w:ascii="Helvetica" w:hAnsi="Helvetica" w:cs="Helvetica"/>
                <w:b/>
                <w:bCs/>
                <w:sz w:val="17"/>
                <w:szCs w:val="17"/>
                <w:lang w:val="en-US"/>
              </w:rPr>
              <w:t xml:space="preserve">: </w:t>
            </w:r>
            <w:r w:rsidRPr="005D104F">
              <w:rPr>
                <w:rFonts w:ascii="Helvetica" w:hAnsi="Helvetica" w:cs="Helvetica"/>
                <w:b/>
                <w:bCs/>
                <w:sz w:val="17"/>
                <w:szCs w:val="17"/>
                <w:lang w:val="en-US"/>
              </w:rPr>
              <w:t xml:space="preserve">Domestic violence conferences by </w:t>
            </w:r>
            <w:r>
              <w:rPr>
                <w:rFonts w:ascii="Helvetica" w:hAnsi="Helvetica" w:cs="Helvetica"/>
                <w:b/>
                <w:bCs/>
                <w:sz w:val="17"/>
                <w:szCs w:val="17"/>
                <w:lang w:val="en-US"/>
              </w:rPr>
              <w:t>community</w:t>
            </w:r>
            <w:r w:rsidRPr="005D104F">
              <w:rPr>
                <w:rFonts w:ascii="Helvetica" w:hAnsi="Helvetica" w:cs="Helvetica"/>
                <w:b/>
                <w:bCs/>
                <w:sz w:val="17"/>
                <w:szCs w:val="17"/>
                <w:lang w:val="en-US"/>
              </w:rPr>
              <w:t xml:space="preserve"> and quarter</w:t>
            </w:r>
            <w:r>
              <w:rPr>
                <w:rFonts w:ascii="Helvetica" w:hAnsi="Helvetica" w:cs="Helvetica"/>
                <w:b/>
                <w:bCs/>
                <w:sz w:val="17"/>
                <w:szCs w:val="17"/>
                <w:lang w:val="en-US"/>
              </w:rPr>
              <w:t xml:space="preserve"> 1 July 2018 to 30 June 2019.</w:t>
            </w:r>
          </w:p>
          <w:tbl>
            <w:tblPr>
              <w:tblW w:w="5098" w:type="dxa"/>
              <w:tblLayout w:type="fixed"/>
              <w:tblLook w:val="04A0" w:firstRow="1" w:lastRow="0" w:firstColumn="1" w:lastColumn="0" w:noHBand="0" w:noVBand="1"/>
            </w:tblPr>
            <w:tblGrid>
              <w:gridCol w:w="2032"/>
              <w:gridCol w:w="766"/>
              <w:gridCol w:w="767"/>
              <w:gridCol w:w="766"/>
              <w:gridCol w:w="767"/>
            </w:tblGrid>
            <w:tr w:rsidR="00A65158" w:rsidRPr="00550B7B" w14:paraId="190FD0B5" w14:textId="77777777" w:rsidTr="00B25249">
              <w:trPr>
                <w:trHeight w:val="306"/>
              </w:trPr>
              <w:tc>
                <w:tcPr>
                  <w:tcW w:w="2032" w:type="dxa"/>
                  <w:tcBorders>
                    <w:top w:val="single" w:sz="4" w:space="0" w:color="auto"/>
                    <w:left w:val="single" w:sz="4" w:space="0" w:color="auto"/>
                    <w:bottom w:val="single" w:sz="4" w:space="0" w:color="auto"/>
                    <w:right w:val="single" w:sz="4" w:space="0" w:color="auto"/>
                  </w:tcBorders>
                  <w:noWrap/>
                  <w:vAlign w:val="center"/>
                  <w:hideMark/>
                </w:tcPr>
                <w:p w14:paraId="5484E301" w14:textId="77777777" w:rsidR="00A65158" w:rsidRPr="00FB39EA" w:rsidRDefault="00A65158" w:rsidP="00A65158">
                  <w:pPr>
                    <w:spacing w:after="0"/>
                    <w:rPr>
                      <w:rFonts w:cs="Arial"/>
                      <w:b/>
                      <w:bCs/>
                      <w:szCs w:val="20"/>
                      <w:lang w:eastAsia="en-AU"/>
                    </w:rPr>
                  </w:pPr>
                  <w:r w:rsidRPr="00FB39EA">
                    <w:rPr>
                      <w:rFonts w:cs="Arial"/>
                      <w:b/>
                      <w:bCs/>
                      <w:szCs w:val="20"/>
                      <w:lang w:eastAsia="en-AU"/>
                    </w:rPr>
                    <w:t>Community</w:t>
                  </w:r>
                </w:p>
              </w:tc>
              <w:tc>
                <w:tcPr>
                  <w:tcW w:w="766" w:type="dxa"/>
                  <w:tcBorders>
                    <w:top w:val="single" w:sz="4" w:space="0" w:color="auto"/>
                    <w:bottom w:val="single" w:sz="4" w:space="0" w:color="auto"/>
                    <w:right w:val="single" w:sz="4" w:space="0" w:color="auto"/>
                  </w:tcBorders>
                  <w:vAlign w:val="center"/>
                  <w:hideMark/>
                </w:tcPr>
                <w:p w14:paraId="09056D2A" w14:textId="09AA7056"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41</w:t>
                  </w:r>
                </w:p>
              </w:tc>
              <w:tc>
                <w:tcPr>
                  <w:tcW w:w="767" w:type="dxa"/>
                  <w:tcBorders>
                    <w:top w:val="single" w:sz="4" w:space="0" w:color="auto"/>
                    <w:bottom w:val="single" w:sz="4" w:space="0" w:color="auto"/>
                    <w:right w:val="single" w:sz="4" w:space="0" w:color="auto"/>
                  </w:tcBorders>
                  <w:vAlign w:val="center"/>
                  <w:hideMark/>
                </w:tcPr>
                <w:p w14:paraId="3039A8E5" w14:textId="3FF57DF1"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42</w:t>
                  </w:r>
                </w:p>
              </w:tc>
              <w:tc>
                <w:tcPr>
                  <w:tcW w:w="766" w:type="dxa"/>
                  <w:tcBorders>
                    <w:top w:val="single" w:sz="4" w:space="0" w:color="auto"/>
                    <w:bottom w:val="single" w:sz="4" w:space="0" w:color="auto"/>
                    <w:right w:val="single" w:sz="4" w:space="0" w:color="auto"/>
                  </w:tcBorders>
                  <w:vAlign w:val="center"/>
                  <w:hideMark/>
                </w:tcPr>
                <w:p w14:paraId="2F111B5B" w14:textId="56CB074D"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43</w:t>
                  </w:r>
                </w:p>
              </w:tc>
              <w:tc>
                <w:tcPr>
                  <w:tcW w:w="767" w:type="dxa"/>
                  <w:tcBorders>
                    <w:top w:val="single" w:sz="4" w:space="0" w:color="auto"/>
                    <w:bottom w:val="single" w:sz="4" w:space="0" w:color="auto"/>
                    <w:right w:val="single" w:sz="4" w:space="0" w:color="auto"/>
                  </w:tcBorders>
                  <w:vAlign w:val="center"/>
                  <w:hideMark/>
                </w:tcPr>
                <w:p w14:paraId="3E533472" w14:textId="2833B0C2"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44</w:t>
                  </w:r>
                </w:p>
              </w:tc>
            </w:tr>
            <w:tr w:rsidR="00DF5737" w:rsidRPr="00550B7B" w14:paraId="0A96A7FF"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0EC67AAF" w14:textId="77777777" w:rsidR="00DF5737" w:rsidRPr="00FB39EA" w:rsidRDefault="00DF5737" w:rsidP="00DF5737">
                  <w:pPr>
                    <w:spacing w:after="60"/>
                    <w:rPr>
                      <w:rFonts w:cs="Arial"/>
                      <w:szCs w:val="20"/>
                      <w:lang w:eastAsia="en-AU"/>
                    </w:rPr>
                  </w:pPr>
                  <w:r w:rsidRPr="00FB39EA">
                    <w:rPr>
                      <w:rFonts w:cs="Arial"/>
                      <w:szCs w:val="20"/>
                      <w:lang w:eastAsia="en-AU"/>
                    </w:rPr>
                    <w:t>Aurukun</w:t>
                  </w:r>
                </w:p>
              </w:tc>
              <w:tc>
                <w:tcPr>
                  <w:tcW w:w="766" w:type="dxa"/>
                  <w:tcBorders>
                    <w:bottom w:val="single" w:sz="4" w:space="0" w:color="auto"/>
                    <w:right w:val="single" w:sz="4" w:space="0" w:color="auto"/>
                  </w:tcBorders>
                </w:tcPr>
                <w:p w14:paraId="6F5D57A0" w14:textId="768B621F" w:rsidR="00DF5737" w:rsidRPr="00DF5737" w:rsidRDefault="00DF5737" w:rsidP="00DF5737">
                  <w:pPr>
                    <w:spacing w:after="60"/>
                    <w:jc w:val="right"/>
                    <w:rPr>
                      <w:rFonts w:cs="Arial"/>
                      <w:szCs w:val="20"/>
                      <w:lang w:eastAsia="en-AU"/>
                    </w:rPr>
                  </w:pPr>
                  <w:r w:rsidRPr="00DF5737">
                    <w:rPr>
                      <w:rFonts w:cs="Arial"/>
                      <w:szCs w:val="20"/>
                    </w:rPr>
                    <w:t>56</w:t>
                  </w:r>
                </w:p>
              </w:tc>
              <w:tc>
                <w:tcPr>
                  <w:tcW w:w="767" w:type="dxa"/>
                  <w:tcBorders>
                    <w:bottom w:val="single" w:sz="4" w:space="0" w:color="auto"/>
                    <w:right w:val="single" w:sz="4" w:space="0" w:color="auto"/>
                  </w:tcBorders>
                </w:tcPr>
                <w:p w14:paraId="6AF77CF9" w14:textId="5C402FE1" w:rsidR="00DF5737" w:rsidRPr="00DF5737" w:rsidRDefault="00DF5737" w:rsidP="00DF5737">
                  <w:pPr>
                    <w:spacing w:after="60"/>
                    <w:jc w:val="right"/>
                    <w:rPr>
                      <w:rFonts w:cs="Arial"/>
                      <w:szCs w:val="20"/>
                      <w:lang w:eastAsia="en-AU"/>
                    </w:rPr>
                  </w:pPr>
                  <w:r w:rsidRPr="00DF5737">
                    <w:rPr>
                      <w:rFonts w:cs="Arial"/>
                      <w:szCs w:val="20"/>
                    </w:rPr>
                    <w:t>39</w:t>
                  </w:r>
                </w:p>
              </w:tc>
              <w:tc>
                <w:tcPr>
                  <w:tcW w:w="766" w:type="dxa"/>
                  <w:tcBorders>
                    <w:bottom w:val="single" w:sz="4" w:space="0" w:color="auto"/>
                    <w:right w:val="single" w:sz="4" w:space="0" w:color="auto"/>
                  </w:tcBorders>
                </w:tcPr>
                <w:p w14:paraId="3382535F" w14:textId="2579A4E1" w:rsidR="00DF5737" w:rsidRPr="00DF5737" w:rsidRDefault="00DF5737" w:rsidP="00DF5737">
                  <w:pPr>
                    <w:spacing w:after="60"/>
                    <w:jc w:val="right"/>
                    <w:rPr>
                      <w:rFonts w:cs="Arial"/>
                      <w:szCs w:val="20"/>
                      <w:lang w:eastAsia="en-AU"/>
                    </w:rPr>
                  </w:pPr>
                  <w:r w:rsidRPr="00DF5737">
                    <w:rPr>
                      <w:rFonts w:cs="Arial"/>
                      <w:szCs w:val="20"/>
                    </w:rPr>
                    <w:t>37</w:t>
                  </w:r>
                </w:p>
              </w:tc>
              <w:tc>
                <w:tcPr>
                  <w:tcW w:w="767" w:type="dxa"/>
                  <w:tcBorders>
                    <w:bottom w:val="single" w:sz="4" w:space="0" w:color="auto"/>
                    <w:right w:val="single" w:sz="4" w:space="0" w:color="auto"/>
                  </w:tcBorders>
                </w:tcPr>
                <w:p w14:paraId="29C5212E" w14:textId="46B712EC" w:rsidR="00DF5737" w:rsidRPr="00DF5737" w:rsidRDefault="00DF5737" w:rsidP="00DF5737">
                  <w:pPr>
                    <w:spacing w:after="60"/>
                    <w:jc w:val="right"/>
                    <w:rPr>
                      <w:rFonts w:cs="Arial"/>
                      <w:szCs w:val="20"/>
                      <w:lang w:eastAsia="en-AU"/>
                    </w:rPr>
                  </w:pPr>
                  <w:r w:rsidRPr="00DF5737">
                    <w:rPr>
                      <w:rFonts w:cs="Arial"/>
                      <w:szCs w:val="20"/>
                    </w:rPr>
                    <w:t>34</w:t>
                  </w:r>
                </w:p>
              </w:tc>
            </w:tr>
            <w:tr w:rsidR="00DF5737" w:rsidRPr="00550B7B" w14:paraId="7D0700B3"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50B7A3A6" w14:textId="77777777" w:rsidR="00DF5737" w:rsidRPr="00FB39EA" w:rsidRDefault="00DF5737" w:rsidP="00DF5737">
                  <w:pPr>
                    <w:spacing w:after="60"/>
                    <w:rPr>
                      <w:rFonts w:cs="Arial"/>
                      <w:szCs w:val="20"/>
                      <w:lang w:eastAsia="en-AU"/>
                    </w:rPr>
                  </w:pPr>
                  <w:r w:rsidRPr="00FB39EA">
                    <w:rPr>
                      <w:rFonts w:cs="Arial"/>
                      <w:szCs w:val="20"/>
                      <w:lang w:eastAsia="en-AU"/>
                    </w:rPr>
                    <w:t>Coen</w:t>
                  </w:r>
                </w:p>
              </w:tc>
              <w:tc>
                <w:tcPr>
                  <w:tcW w:w="766" w:type="dxa"/>
                  <w:tcBorders>
                    <w:bottom w:val="single" w:sz="4" w:space="0" w:color="auto"/>
                    <w:right w:val="single" w:sz="4" w:space="0" w:color="auto"/>
                  </w:tcBorders>
                </w:tcPr>
                <w:p w14:paraId="300DF21E" w14:textId="785DB0A3" w:rsidR="00DF5737" w:rsidRPr="00DF5737" w:rsidRDefault="00DF5737" w:rsidP="00DF5737">
                  <w:pPr>
                    <w:spacing w:after="60"/>
                    <w:jc w:val="right"/>
                    <w:rPr>
                      <w:rFonts w:cs="Arial"/>
                      <w:szCs w:val="20"/>
                      <w:lang w:eastAsia="en-AU"/>
                    </w:rPr>
                  </w:pPr>
                  <w:r w:rsidRPr="00DF5737">
                    <w:rPr>
                      <w:rFonts w:cs="Arial"/>
                      <w:szCs w:val="20"/>
                    </w:rPr>
                    <w:t>6</w:t>
                  </w:r>
                </w:p>
              </w:tc>
              <w:tc>
                <w:tcPr>
                  <w:tcW w:w="767" w:type="dxa"/>
                  <w:tcBorders>
                    <w:bottom w:val="single" w:sz="4" w:space="0" w:color="auto"/>
                    <w:right w:val="single" w:sz="4" w:space="0" w:color="auto"/>
                  </w:tcBorders>
                </w:tcPr>
                <w:p w14:paraId="220E486F" w14:textId="3D4E534D" w:rsidR="00DF5737" w:rsidRPr="00DF5737" w:rsidRDefault="00DF5737" w:rsidP="00DF5737">
                  <w:pPr>
                    <w:spacing w:after="60"/>
                    <w:jc w:val="right"/>
                    <w:rPr>
                      <w:rFonts w:cs="Arial"/>
                      <w:szCs w:val="20"/>
                      <w:lang w:eastAsia="en-AU"/>
                    </w:rPr>
                  </w:pPr>
                  <w:r w:rsidRPr="00DF5737">
                    <w:rPr>
                      <w:rFonts w:cs="Arial"/>
                      <w:szCs w:val="20"/>
                    </w:rPr>
                    <w:t>14</w:t>
                  </w:r>
                </w:p>
              </w:tc>
              <w:tc>
                <w:tcPr>
                  <w:tcW w:w="766" w:type="dxa"/>
                  <w:tcBorders>
                    <w:bottom w:val="single" w:sz="4" w:space="0" w:color="auto"/>
                    <w:right w:val="single" w:sz="4" w:space="0" w:color="auto"/>
                  </w:tcBorders>
                </w:tcPr>
                <w:p w14:paraId="18FD9482" w14:textId="00DE9502" w:rsidR="00DF5737" w:rsidRPr="00DF5737" w:rsidRDefault="00DF5737" w:rsidP="00DF5737">
                  <w:pPr>
                    <w:spacing w:after="60"/>
                    <w:jc w:val="right"/>
                    <w:rPr>
                      <w:rFonts w:cs="Arial"/>
                      <w:szCs w:val="20"/>
                      <w:lang w:eastAsia="en-AU"/>
                    </w:rPr>
                  </w:pPr>
                  <w:r w:rsidRPr="00DF5737">
                    <w:rPr>
                      <w:rFonts w:cs="Arial"/>
                      <w:szCs w:val="20"/>
                    </w:rPr>
                    <w:t>3</w:t>
                  </w:r>
                </w:p>
              </w:tc>
              <w:tc>
                <w:tcPr>
                  <w:tcW w:w="767" w:type="dxa"/>
                  <w:tcBorders>
                    <w:bottom w:val="single" w:sz="4" w:space="0" w:color="auto"/>
                    <w:right w:val="single" w:sz="4" w:space="0" w:color="auto"/>
                  </w:tcBorders>
                </w:tcPr>
                <w:p w14:paraId="5336EBF5" w14:textId="76070DA5" w:rsidR="00DF5737" w:rsidRPr="00DF5737" w:rsidRDefault="00DF5737" w:rsidP="00DF5737">
                  <w:pPr>
                    <w:spacing w:after="60"/>
                    <w:jc w:val="right"/>
                    <w:rPr>
                      <w:rFonts w:cs="Arial"/>
                      <w:szCs w:val="20"/>
                      <w:lang w:eastAsia="en-AU"/>
                    </w:rPr>
                  </w:pPr>
                  <w:r w:rsidRPr="00DF5737">
                    <w:rPr>
                      <w:rFonts w:cs="Arial"/>
                      <w:szCs w:val="20"/>
                    </w:rPr>
                    <w:t>9</w:t>
                  </w:r>
                </w:p>
              </w:tc>
            </w:tr>
            <w:tr w:rsidR="00DF5737" w:rsidRPr="00550B7B" w14:paraId="7375AE75"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10B2C60C" w14:textId="77777777" w:rsidR="00DF5737" w:rsidRPr="00FB39EA" w:rsidRDefault="00DF5737" w:rsidP="00DF5737">
                  <w:pPr>
                    <w:spacing w:after="60"/>
                    <w:rPr>
                      <w:rFonts w:cs="Arial"/>
                      <w:szCs w:val="20"/>
                      <w:lang w:eastAsia="en-AU"/>
                    </w:rPr>
                  </w:pPr>
                  <w:r w:rsidRPr="00FB39EA">
                    <w:rPr>
                      <w:rFonts w:cs="Arial"/>
                      <w:szCs w:val="20"/>
                      <w:lang w:eastAsia="en-AU"/>
                    </w:rPr>
                    <w:t>Hope Vale</w:t>
                  </w:r>
                </w:p>
              </w:tc>
              <w:tc>
                <w:tcPr>
                  <w:tcW w:w="766" w:type="dxa"/>
                  <w:tcBorders>
                    <w:bottom w:val="single" w:sz="4" w:space="0" w:color="auto"/>
                    <w:right w:val="single" w:sz="4" w:space="0" w:color="auto"/>
                  </w:tcBorders>
                </w:tcPr>
                <w:p w14:paraId="356466F1" w14:textId="07A35B52" w:rsidR="00DF5737" w:rsidRPr="00DF5737" w:rsidRDefault="00DF5737" w:rsidP="00DF5737">
                  <w:pPr>
                    <w:spacing w:after="60"/>
                    <w:jc w:val="right"/>
                    <w:rPr>
                      <w:rFonts w:cs="Arial"/>
                      <w:szCs w:val="20"/>
                      <w:lang w:eastAsia="en-AU"/>
                    </w:rPr>
                  </w:pPr>
                  <w:r w:rsidRPr="00DF5737">
                    <w:rPr>
                      <w:rFonts w:cs="Arial"/>
                      <w:szCs w:val="20"/>
                    </w:rPr>
                    <w:t>20</w:t>
                  </w:r>
                </w:p>
              </w:tc>
              <w:tc>
                <w:tcPr>
                  <w:tcW w:w="767" w:type="dxa"/>
                  <w:tcBorders>
                    <w:bottom w:val="single" w:sz="4" w:space="0" w:color="auto"/>
                    <w:right w:val="single" w:sz="4" w:space="0" w:color="auto"/>
                  </w:tcBorders>
                </w:tcPr>
                <w:p w14:paraId="67CE084F" w14:textId="20F318DB" w:rsidR="00DF5737" w:rsidRPr="00DF5737" w:rsidRDefault="00DF5737" w:rsidP="00DF5737">
                  <w:pPr>
                    <w:spacing w:after="60"/>
                    <w:jc w:val="right"/>
                    <w:rPr>
                      <w:rFonts w:cs="Arial"/>
                      <w:szCs w:val="20"/>
                      <w:lang w:eastAsia="en-AU"/>
                    </w:rPr>
                  </w:pPr>
                  <w:r w:rsidRPr="00DF5737">
                    <w:rPr>
                      <w:rFonts w:cs="Arial"/>
                      <w:szCs w:val="20"/>
                    </w:rPr>
                    <w:t>4</w:t>
                  </w:r>
                </w:p>
              </w:tc>
              <w:tc>
                <w:tcPr>
                  <w:tcW w:w="766" w:type="dxa"/>
                  <w:tcBorders>
                    <w:bottom w:val="single" w:sz="4" w:space="0" w:color="auto"/>
                    <w:right w:val="single" w:sz="4" w:space="0" w:color="auto"/>
                  </w:tcBorders>
                </w:tcPr>
                <w:p w14:paraId="6621B9F4" w14:textId="290D48A6" w:rsidR="00DF5737" w:rsidRPr="00DF5737" w:rsidRDefault="00DF5737" w:rsidP="00DF5737">
                  <w:pPr>
                    <w:spacing w:after="60"/>
                    <w:jc w:val="right"/>
                    <w:rPr>
                      <w:rFonts w:cs="Arial"/>
                      <w:szCs w:val="20"/>
                      <w:lang w:eastAsia="en-AU"/>
                    </w:rPr>
                  </w:pPr>
                  <w:r w:rsidRPr="00DF5737">
                    <w:rPr>
                      <w:rFonts w:cs="Arial"/>
                      <w:szCs w:val="20"/>
                    </w:rPr>
                    <w:t>13</w:t>
                  </w:r>
                </w:p>
              </w:tc>
              <w:tc>
                <w:tcPr>
                  <w:tcW w:w="767" w:type="dxa"/>
                  <w:tcBorders>
                    <w:bottom w:val="single" w:sz="4" w:space="0" w:color="auto"/>
                    <w:right w:val="single" w:sz="4" w:space="0" w:color="auto"/>
                  </w:tcBorders>
                </w:tcPr>
                <w:p w14:paraId="36E7BE20" w14:textId="7DA8DFE4" w:rsidR="00DF5737" w:rsidRPr="00DF5737" w:rsidRDefault="00DF5737" w:rsidP="00DF5737">
                  <w:pPr>
                    <w:spacing w:after="60"/>
                    <w:jc w:val="right"/>
                    <w:rPr>
                      <w:rFonts w:cs="Arial"/>
                      <w:szCs w:val="20"/>
                      <w:lang w:eastAsia="en-AU"/>
                    </w:rPr>
                  </w:pPr>
                  <w:r w:rsidRPr="00DF5737">
                    <w:rPr>
                      <w:rFonts w:cs="Arial"/>
                      <w:szCs w:val="20"/>
                    </w:rPr>
                    <w:t>29</w:t>
                  </w:r>
                </w:p>
              </w:tc>
            </w:tr>
            <w:tr w:rsidR="00DF5737" w:rsidRPr="00550B7B" w14:paraId="3EF70BBB"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04B2C0BC" w14:textId="77777777" w:rsidR="00DF5737" w:rsidRPr="00FB39EA" w:rsidRDefault="00DF5737" w:rsidP="00DF5737">
                  <w:pPr>
                    <w:spacing w:after="60"/>
                    <w:rPr>
                      <w:rFonts w:cs="Arial"/>
                      <w:szCs w:val="20"/>
                      <w:lang w:eastAsia="en-AU"/>
                    </w:rPr>
                  </w:pPr>
                  <w:r w:rsidRPr="00FB39EA">
                    <w:rPr>
                      <w:rFonts w:cs="Arial"/>
                      <w:szCs w:val="20"/>
                      <w:lang w:eastAsia="en-AU"/>
                    </w:rPr>
                    <w:t>Mossman Gorge</w:t>
                  </w:r>
                </w:p>
              </w:tc>
              <w:tc>
                <w:tcPr>
                  <w:tcW w:w="766" w:type="dxa"/>
                  <w:tcBorders>
                    <w:bottom w:val="single" w:sz="4" w:space="0" w:color="auto"/>
                    <w:right w:val="single" w:sz="4" w:space="0" w:color="auto"/>
                  </w:tcBorders>
                </w:tcPr>
                <w:p w14:paraId="58989415" w14:textId="52A23AFE" w:rsidR="00DF5737" w:rsidRPr="00DF5737" w:rsidRDefault="00DF5737" w:rsidP="00DF5737">
                  <w:pPr>
                    <w:spacing w:after="60"/>
                    <w:jc w:val="right"/>
                    <w:rPr>
                      <w:rFonts w:cs="Arial"/>
                      <w:szCs w:val="20"/>
                      <w:lang w:eastAsia="en-AU"/>
                    </w:rPr>
                  </w:pPr>
                  <w:r w:rsidRPr="00DF5737">
                    <w:rPr>
                      <w:rFonts w:cs="Arial"/>
                      <w:szCs w:val="20"/>
                    </w:rPr>
                    <w:t>11</w:t>
                  </w:r>
                </w:p>
              </w:tc>
              <w:tc>
                <w:tcPr>
                  <w:tcW w:w="767" w:type="dxa"/>
                  <w:tcBorders>
                    <w:bottom w:val="single" w:sz="4" w:space="0" w:color="auto"/>
                    <w:right w:val="single" w:sz="4" w:space="0" w:color="auto"/>
                  </w:tcBorders>
                </w:tcPr>
                <w:p w14:paraId="7075D4C6" w14:textId="34BE0435" w:rsidR="00DF5737" w:rsidRPr="00DF5737" w:rsidRDefault="00DF5737" w:rsidP="00DF5737">
                  <w:pPr>
                    <w:spacing w:after="60"/>
                    <w:jc w:val="right"/>
                    <w:rPr>
                      <w:rFonts w:cs="Arial"/>
                      <w:szCs w:val="20"/>
                      <w:lang w:eastAsia="en-AU"/>
                    </w:rPr>
                  </w:pPr>
                  <w:r w:rsidRPr="00DF5737">
                    <w:rPr>
                      <w:rFonts w:cs="Arial"/>
                      <w:szCs w:val="20"/>
                    </w:rPr>
                    <w:t>4</w:t>
                  </w:r>
                </w:p>
              </w:tc>
              <w:tc>
                <w:tcPr>
                  <w:tcW w:w="766" w:type="dxa"/>
                  <w:tcBorders>
                    <w:bottom w:val="single" w:sz="4" w:space="0" w:color="auto"/>
                    <w:right w:val="single" w:sz="4" w:space="0" w:color="auto"/>
                  </w:tcBorders>
                </w:tcPr>
                <w:p w14:paraId="7370A663" w14:textId="78B4283D" w:rsidR="00DF5737" w:rsidRPr="00DF5737" w:rsidRDefault="00DF5737" w:rsidP="00DF5737">
                  <w:pPr>
                    <w:spacing w:after="60"/>
                    <w:jc w:val="right"/>
                    <w:rPr>
                      <w:rFonts w:cs="Arial"/>
                      <w:szCs w:val="20"/>
                      <w:lang w:eastAsia="en-AU"/>
                    </w:rPr>
                  </w:pPr>
                  <w:r w:rsidRPr="00DF5737">
                    <w:rPr>
                      <w:rFonts w:cs="Arial"/>
                      <w:szCs w:val="20"/>
                    </w:rPr>
                    <w:t>6</w:t>
                  </w:r>
                </w:p>
              </w:tc>
              <w:tc>
                <w:tcPr>
                  <w:tcW w:w="767" w:type="dxa"/>
                  <w:tcBorders>
                    <w:bottom w:val="single" w:sz="4" w:space="0" w:color="auto"/>
                    <w:right w:val="single" w:sz="4" w:space="0" w:color="auto"/>
                  </w:tcBorders>
                </w:tcPr>
                <w:p w14:paraId="43AC2AE9" w14:textId="327894D6" w:rsidR="00DF5737" w:rsidRPr="00DF5737" w:rsidRDefault="00DF5737" w:rsidP="00DF5737">
                  <w:pPr>
                    <w:spacing w:after="60"/>
                    <w:jc w:val="right"/>
                    <w:rPr>
                      <w:rFonts w:cs="Arial"/>
                      <w:szCs w:val="20"/>
                      <w:lang w:eastAsia="en-AU"/>
                    </w:rPr>
                  </w:pPr>
                  <w:r w:rsidRPr="00DF5737">
                    <w:rPr>
                      <w:rFonts w:cs="Arial"/>
                      <w:szCs w:val="20"/>
                    </w:rPr>
                    <w:t>10</w:t>
                  </w:r>
                </w:p>
              </w:tc>
            </w:tr>
            <w:tr w:rsidR="00DF5737" w:rsidRPr="00550B7B" w14:paraId="5D4FF52A"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2689CBAB" w14:textId="77777777" w:rsidR="00DF5737" w:rsidRPr="00FB39EA" w:rsidRDefault="00DF5737" w:rsidP="00DF5737">
                  <w:pPr>
                    <w:spacing w:after="60"/>
                    <w:rPr>
                      <w:rFonts w:cs="Arial"/>
                      <w:b/>
                      <w:bCs/>
                      <w:szCs w:val="20"/>
                      <w:lang w:eastAsia="en-AU"/>
                    </w:rPr>
                  </w:pPr>
                  <w:r w:rsidRPr="00FB39EA">
                    <w:rPr>
                      <w:rFonts w:cs="Arial"/>
                      <w:b/>
                      <w:bCs/>
                      <w:szCs w:val="20"/>
                      <w:lang w:eastAsia="en-AU"/>
                    </w:rPr>
                    <w:t>TOTAL</w:t>
                  </w:r>
                </w:p>
              </w:tc>
              <w:tc>
                <w:tcPr>
                  <w:tcW w:w="766" w:type="dxa"/>
                  <w:tcBorders>
                    <w:bottom w:val="single" w:sz="4" w:space="0" w:color="auto"/>
                    <w:right w:val="single" w:sz="4" w:space="0" w:color="auto"/>
                  </w:tcBorders>
                  <w:noWrap/>
                </w:tcPr>
                <w:p w14:paraId="0F572495" w14:textId="56F2A624" w:rsidR="00DF5737" w:rsidRPr="00DF5737" w:rsidRDefault="00DF5737" w:rsidP="00DF5737">
                  <w:pPr>
                    <w:spacing w:after="60"/>
                    <w:jc w:val="right"/>
                    <w:rPr>
                      <w:rFonts w:cs="Arial"/>
                      <w:b/>
                      <w:bCs/>
                      <w:szCs w:val="20"/>
                      <w:lang w:eastAsia="en-AU"/>
                    </w:rPr>
                  </w:pPr>
                  <w:r w:rsidRPr="00DF5737">
                    <w:rPr>
                      <w:rFonts w:cs="Arial"/>
                      <w:b/>
                      <w:bCs/>
                      <w:szCs w:val="20"/>
                    </w:rPr>
                    <w:t>93</w:t>
                  </w:r>
                </w:p>
              </w:tc>
              <w:tc>
                <w:tcPr>
                  <w:tcW w:w="767" w:type="dxa"/>
                  <w:tcBorders>
                    <w:bottom w:val="single" w:sz="4" w:space="0" w:color="auto"/>
                    <w:right w:val="single" w:sz="4" w:space="0" w:color="auto"/>
                  </w:tcBorders>
                  <w:noWrap/>
                </w:tcPr>
                <w:p w14:paraId="1D232A38" w14:textId="35DC8919" w:rsidR="00DF5737" w:rsidRPr="00DF5737" w:rsidRDefault="00DF5737" w:rsidP="00DF5737">
                  <w:pPr>
                    <w:spacing w:after="60"/>
                    <w:jc w:val="right"/>
                    <w:rPr>
                      <w:rFonts w:cs="Arial"/>
                      <w:b/>
                      <w:bCs/>
                      <w:szCs w:val="20"/>
                      <w:lang w:eastAsia="en-AU"/>
                    </w:rPr>
                  </w:pPr>
                  <w:r w:rsidRPr="00DF5737">
                    <w:rPr>
                      <w:rFonts w:cs="Arial"/>
                      <w:b/>
                      <w:bCs/>
                      <w:szCs w:val="20"/>
                    </w:rPr>
                    <w:t>61</w:t>
                  </w:r>
                </w:p>
              </w:tc>
              <w:tc>
                <w:tcPr>
                  <w:tcW w:w="766" w:type="dxa"/>
                  <w:tcBorders>
                    <w:bottom w:val="single" w:sz="4" w:space="0" w:color="auto"/>
                    <w:right w:val="single" w:sz="4" w:space="0" w:color="auto"/>
                  </w:tcBorders>
                  <w:noWrap/>
                </w:tcPr>
                <w:p w14:paraId="691761C2" w14:textId="68844BA3" w:rsidR="00DF5737" w:rsidRPr="00DF5737" w:rsidRDefault="00DF5737" w:rsidP="00DF5737">
                  <w:pPr>
                    <w:spacing w:after="60"/>
                    <w:jc w:val="right"/>
                    <w:rPr>
                      <w:rFonts w:cs="Arial"/>
                      <w:b/>
                      <w:bCs/>
                      <w:szCs w:val="20"/>
                      <w:lang w:eastAsia="en-AU"/>
                    </w:rPr>
                  </w:pPr>
                  <w:r w:rsidRPr="00DF5737">
                    <w:rPr>
                      <w:rFonts w:cs="Arial"/>
                      <w:b/>
                      <w:bCs/>
                      <w:szCs w:val="20"/>
                    </w:rPr>
                    <w:t>59</w:t>
                  </w:r>
                </w:p>
              </w:tc>
              <w:tc>
                <w:tcPr>
                  <w:tcW w:w="767" w:type="dxa"/>
                  <w:tcBorders>
                    <w:bottom w:val="single" w:sz="4" w:space="0" w:color="auto"/>
                    <w:right w:val="single" w:sz="4" w:space="0" w:color="auto"/>
                  </w:tcBorders>
                  <w:noWrap/>
                </w:tcPr>
                <w:p w14:paraId="410E5141" w14:textId="365697F6" w:rsidR="00DF5737" w:rsidRPr="00DF5737" w:rsidRDefault="00DF5737" w:rsidP="00DF5737">
                  <w:pPr>
                    <w:spacing w:after="60"/>
                    <w:jc w:val="right"/>
                    <w:rPr>
                      <w:rFonts w:cs="Arial"/>
                      <w:b/>
                      <w:bCs/>
                      <w:szCs w:val="20"/>
                      <w:lang w:eastAsia="en-AU"/>
                    </w:rPr>
                  </w:pPr>
                  <w:r w:rsidRPr="00DF5737">
                    <w:rPr>
                      <w:rFonts w:cs="Arial"/>
                      <w:b/>
                      <w:bCs/>
                      <w:szCs w:val="20"/>
                    </w:rPr>
                    <w:t>82</w:t>
                  </w:r>
                </w:p>
              </w:tc>
            </w:tr>
          </w:tbl>
          <w:p w14:paraId="63614E41" w14:textId="77777777" w:rsidR="00A65158" w:rsidRDefault="00A65158" w:rsidP="00A90858">
            <w:pPr>
              <w:widowControl w:val="0"/>
              <w:autoSpaceDE w:val="0"/>
              <w:autoSpaceDN w:val="0"/>
              <w:adjustRightInd w:val="0"/>
              <w:ind w:left="720" w:hanging="720"/>
              <w:rPr>
                <w:rFonts w:ascii="Helvetica" w:hAnsi="Helvetica" w:cs="Helvetica"/>
                <w:b/>
                <w:bCs/>
                <w:sz w:val="17"/>
                <w:szCs w:val="17"/>
                <w:lang w:val="en-US"/>
              </w:rPr>
            </w:pPr>
          </w:p>
          <w:p w14:paraId="41DC5662" w14:textId="146B391B" w:rsidR="00B14E5E" w:rsidRDefault="00B14E5E" w:rsidP="00A90858">
            <w:pPr>
              <w:widowControl w:val="0"/>
              <w:autoSpaceDE w:val="0"/>
              <w:autoSpaceDN w:val="0"/>
              <w:adjustRightInd w:val="0"/>
              <w:ind w:left="720" w:hanging="720"/>
              <w:rPr>
                <w:rFonts w:ascii="Helvetica" w:hAnsi="Helvetica" w:cs="Helvetica"/>
                <w:b/>
                <w:bCs/>
                <w:sz w:val="17"/>
                <w:szCs w:val="17"/>
                <w:lang w:val="en-US"/>
              </w:rPr>
            </w:pPr>
            <w:r w:rsidRPr="00A72285">
              <w:rPr>
                <w:rFonts w:ascii="Helvetica" w:hAnsi="Helvetica" w:cs="Helvetica"/>
                <w:b/>
                <w:bCs/>
                <w:sz w:val="17"/>
                <w:szCs w:val="17"/>
                <w:lang w:val="en-US"/>
              </w:rPr>
              <w:t xml:space="preserve">Table </w:t>
            </w:r>
            <w:r w:rsidR="00A72285" w:rsidRPr="00A72285">
              <w:rPr>
                <w:rFonts w:ascii="Helvetica" w:hAnsi="Helvetica" w:cs="Helvetica"/>
                <w:b/>
                <w:bCs/>
                <w:sz w:val="17"/>
                <w:szCs w:val="17"/>
                <w:lang w:val="en-US"/>
              </w:rPr>
              <w:t>12</w:t>
            </w:r>
            <w:r w:rsidRPr="00A72285">
              <w:rPr>
                <w:rFonts w:ascii="Helvetica" w:hAnsi="Helvetica" w:cs="Helvetica"/>
                <w:b/>
                <w:bCs/>
                <w:sz w:val="17"/>
                <w:szCs w:val="17"/>
                <w:lang w:val="en-US"/>
              </w:rPr>
              <w:t>: Number</w:t>
            </w:r>
            <w:r w:rsidRPr="005D104F">
              <w:rPr>
                <w:rFonts w:ascii="Helvetica" w:hAnsi="Helvetica" w:cs="Helvetica"/>
                <w:b/>
                <w:bCs/>
                <w:sz w:val="17"/>
                <w:szCs w:val="17"/>
                <w:lang w:val="en-US"/>
              </w:rPr>
              <w:t xml:space="preserve"> of conferences held in relation to domestic violence notices (breaches and orders) per community</w:t>
            </w:r>
            <w:r w:rsidRPr="005D104F">
              <w:rPr>
                <w:rFonts w:ascii="Helvetica" w:hAnsi="Helvetica" w:cs="Helvetica"/>
                <w:b/>
                <w:bCs/>
                <w:sz w:val="17"/>
                <w:szCs w:val="17"/>
                <w:lang w:val="en-US"/>
              </w:rPr>
              <w:br/>
              <w:t>1 July 201</w:t>
            </w:r>
            <w:r>
              <w:rPr>
                <w:rFonts w:ascii="Helvetica" w:hAnsi="Helvetica" w:cs="Helvetica"/>
                <w:b/>
                <w:bCs/>
                <w:sz w:val="17"/>
                <w:szCs w:val="17"/>
                <w:lang w:val="en-US"/>
              </w:rPr>
              <w:t>8</w:t>
            </w:r>
            <w:r w:rsidRPr="005D104F">
              <w:rPr>
                <w:rFonts w:ascii="Helvetica" w:hAnsi="Helvetica" w:cs="Helvetica"/>
                <w:b/>
                <w:bCs/>
                <w:sz w:val="17"/>
                <w:szCs w:val="17"/>
                <w:lang w:val="en-US"/>
              </w:rPr>
              <w:t xml:space="preserve"> to 30 June 201</w:t>
            </w:r>
            <w:r>
              <w:rPr>
                <w:rFonts w:ascii="Helvetica" w:hAnsi="Helvetica" w:cs="Helvetica"/>
                <w:b/>
                <w:bCs/>
                <w:sz w:val="17"/>
                <w:szCs w:val="17"/>
                <w:lang w:val="en-US"/>
              </w:rPr>
              <w:t>9</w:t>
            </w:r>
            <w:r w:rsidRPr="005D104F">
              <w:rPr>
                <w:rFonts w:ascii="Helvetica" w:hAnsi="Helvetica" w:cs="Helvetica"/>
                <w:b/>
                <w:bCs/>
                <w:sz w:val="17"/>
                <w:szCs w:val="17"/>
                <w:lang w:val="en-US"/>
              </w:rPr>
              <w:t>.</w:t>
            </w:r>
          </w:p>
          <w:tbl>
            <w:tblPr>
              <w:tblStyle w:val="TableGrid"/>
              <w:tblW w:w="0" w:type="auto"/>
              <w:tblLayout w:type="fixed"/>
              <w:tblLook w:val="04A0" w:firstRow="1" w:lastRow="0" w:firstColumn="1" w:lastColumn="0" w:noHBand="0" w:noVBand="1"/>
            </w:tblPr>
            <w:tblGrid>
              <w:gridCol w:w="1719"/>
              <w:gridCol w:w="717"/>
              <w:gridCol w:w="718"/>
              <w:gridCol w:w="718"/>
              <w:gridCol w:w="718"/>
              <w:gridCol w:w="718"/>
            </w:tblGrid>
            <w:tr w:rsidR="00B14E5E" w14:paraId="71B20B05" w14:textId="77777777" w:rsidTr="00A90858">
              <w:tc>
                <w:tcPr>
                  <w:tcW w:w="1719" w:type="dxa"/>
                  <w:tcBorders>
                    <w:top w:val="single" w:sz="4" w:space="0" w:color="auto"/>
                    <w:left w:val="single" w:sz="4" w:space="0" w:color="auto"/>
                    <w:bottom w:val="single" w:sz="4" w:space="0" w:color="auto"/>
                    <w:right w:val="single" w:sz="4" w:space="0" w:color="auto"/>
                  </w:tcBorders>
                  <w:hideMark/>
                </w:tcPr>
                <w:p w14:paraId="3CEAC3EB" w14:textId="77777777" w:rsidR="00B14E5E" w:rsidRDefault="00B14E5E" w:rsidP="00A90858">
                  <w:pPr>
                    <w:rPr>
                      <w:b/>
                    </w:rPr>
                  </w:pPr>
                  <w:r>
                    <w:rPr>
                      <w:b/>
                    </w:rPr>
                    <w:t>Number of DV conferences</w:t>
                  </w:r>
                </w:p>
              </w:tc>
              <w:tc>
                <w:tcPr>
                  <w:tcW w:w="717" w:type="dxa"/>
                  <w:tcBorders>
                    <w:top w:val="single" w:sz="4" w:space="0" w:color="auto"/>
                    <w:left w:val="single" w:sz="4" w:space="0" w:color="auto"/>
                    <w:bottom w:val="single" w:sz="4" w:space="0" w:color="auto"/>
                    <w:right w:val="single" w:sz="4" w:space="0" w:color="auto"/>
                  </w:tcBorders>
                  <w:hideMark/>
                </w:tcPr>
                <w:p w14:paraId="156AF1CE" w14:textId="77777777" w:rsidR="00B14E5E" w:rsidRDefault="00B14E5E" w:rsidP="00A90858">
                  <w:pPr>
                    <w:jc w:val="right"/>
                    <w:rPr>
                      <w:b/>
                    </w:rPr>
                  </w:pPr>
                  <w:r>
                    <w:rPr>
                      <w:b/>
                    </w:rPr>
                    <w:t>AU</w:t>
                  </w:r>
                </w:p>
              </w:tc>
              <w:tc>
                <w:tcPr>
                  <w:tcW w:w="718" w:type="dxa"/>
                  <w:tcBorders>
                    <w:top w:val="single" w:sz="4" w:space="0" w:color="auto"/>
                    <w:left w:val="single" w:sz="4" w:space="0" w:color="auto"/>
                    <w:bottom w:val="single" w:sz="4" w:space="0" w:color="auto"/>
                    <w:right w:val="single" w:sz="4" w:space="0" w:color="auto"/>
                  </w:tcBorders>
                  <w:hideMark/>
                </w:tcPr>
                <w:p w14:paraId="42CB20BC" w14:textId="77777777" w:rsidR="00B14E5E" w:rsidRDefault="00B14E5E" w:rsidP="00A90858">
                  <w:pPr>
                    <w:jc w:val="right"/>
                    <w:rPr>
                      <w:b/>
                    </w:rPr>
                  </w:pPr>
                  <w:r>
                    <w:rPr>
                      <w:b/>
                    </w:rPr>
                    <w:t>CO</w:t>
                  </w:r>
                </w:p>
              </w:tc>
              <w:tc>
                <w:tcPr>
                  <w:tcW w:w="718" w:type="dxa"/>
                  <w:tcBorders>
                    <w:top w:val="single" w:sz="4" w:space="0" w:color="auto"/>
                    <w:left w:val="single" w:sz="4" w:space="0" w:color="auto"/>
                    <w:bottom w:val="single" w:sz="4" w:space="0" w:color="auto"/>
                    <w:right w:val="single" w:sz="4" w:space="0" w:color="auto"/>
                  </w:tcBorders>
                  <w:hideMark/>
                </w:tcPr>
                <w:p w14:paraId="05B3AF48" w14:textId="77777777" w:rsidR="00B14E5E" w:rsidRDefault="00B14E5E" w:rsidP="00A90858">
                  <w:pPr>
                    <w:jc w:val="right"/>
                    <w:rPr>
                      <w:b/>
                    </w:rPr>
                  </w:pPr>
                  <w:r>
                    <w:rPr>
                      <w:b/>
                    </w:rPr>
                    <w:t>HV</w:t>
                  </w:r>
                </w:p>
              </w:tc>
              <w:tc>
                <w:tcPr>
                  <w:tcW w:w="718" w:type="dxa"/>
                  <w:tcBorders>
                    <w:top w:val="single" w:sz="4" w:space="0" w:color="auto"/>
                    <w:left w:val="single" w:sz="4" w:space="0" w:color="auto"/>
                    <w:bottom w:val="single" w:sz="4" w:space="0" w:color="auto"/>
                    <w:right w:val="single" w:sz="4" w:space="0" w:color="auto"/>
                  </w:tcBorders>
                  <w:hideMark/>
                </w:tcPr>
                <w:p w14:paraId="59580E9C" w14:textId="77777777" w:rsidR="00B14E5E" w:rsidRDefault="00B14E5E" w:rsidP="00A90858">
                  <w:pPr>
                    <w:jc w:val="right"/>
                    <w:rPr>
                      <w:b/>
                    </w:rPr>
                  </w:pPr>
                  <w:r>
                    <w:rPr>
                      <w:b/>
                    </w:rPr>
                    <w:t>MG</w:t>
                  </w:r>
                </w:p>
              </w:tc>
              <w:tc>
                <w:tcPr>
                  <w:tcW w:w="718" w:type="dxa"/>
                  <w:tcBorders>
                    <w:top w:val="single" w:sz="4" w:space="0" w:color="auto"/>
                    <w:left w:val="single" w:sz="4" w:space="0" w:color="auto"/>
                    <w:bottom w:val="single" w:sz="4" w:space="0" w:color="auto"/>
                    <w:right w:val="single" w:sz="4" w:space="0" w:color="auto"/>
                  </w:tcBorders>
                  <w:hideMark/>
                </w:tcPr>
                <w:p w14:paraId="22354C04" w14:textId="77777777" w:rsidR="00B14E5E" w:rsidRDefault="00B14E5E" w:rsidP="00A90858">
                  <w:pPr>
                    <w:jc w:val="right"/>
                    <w:rPr>
                      <w:b/>
                    </w:rPr>
                  </w:pPr>
                  <w:r>
                    <w:rPr>
                      <w:b/>
                    </w:rPr>
                    <w:t>Total</w:t>
                  </w:r>
                </w:p>
              </w:tc>
            </w:tr>
            <w:tr w:rsidR="00B14E5E" w14:paraId="5AAC55D9" w14:textId="77777777" w:rsidTr="00A90858">
              <w:trPr>
                <w:trHeight w:hRule="exact" w:val="839"/>
              </w:trPr>
              <w:tc>
                <w:tcPr>
                  <w:tcW w:w="1719" w:type="dxa"/>
                  <w:tcBorders>
                    <w:top w:val="single" w:sz="4" w:space="0" w:color="auto"/>
                    <w:left w:val="single" w:sz="4" w:space="0" w:color="auto"/>
                    <w:bottom w:val="single" w:sz="4" w:space="0" w:color="auto"/>
                    <w:right w:val="single" w:sz="4" w:space="0" w:color="auto"/>
                  </w:tcBorders>
                  <w:hideMark/>
                </w:tcPr>
                <w:p w14:paraId="565DA94A" w14:textId="77777777" w:rsidR="00B14E5E" w:rsidRDefault="00B14E5E" w:rsidP="00A90858">
                  <w:r>
                    <w:t>Relating to both a DVB and a DVO notice</w:t>
                  </w:r>
                </w:p>
              </w:tc>
              <w:tc>
                <w:tcPr>
                  <w:tcW w:w="717" w:type="dxa"/>
                  <w:tcBorders>
                    <w:top w:val="single" w:sz="4" w:space="0" w:color="auto"/>
                    <w:left w:val="single" w:sz="4" w:space="0" w:color="auto"/>
                    <w:bottom w:val="single" w:sz="4" w:space="0" w:color="auto"/>
                    <w:right w:val="single" w:sz="4" w:space="0" w:color="auto"/>
                  </w:tcBorders>
                  <w:vAlign w:val="bottom"/>
                  <w:hideMark/>
                </w:tcPr>
                <w:p w14:paraId="62345A11" w14:textId="77777777" w:rsidR="00B14E5E" w:rsidRPr="00073564" w:rsidRDefault="00B14E5E" w:rsidP="00A90858">
                  <w:pPr>
                    <w:jc w:val="right"/>
                    <w:rPr>
                      <w:rFonts w:cs="Arial"/>
                    </w:rPr>
                  </w:pPr>
                  <w:r w:rsidRPr="00073564">
                    <w:rPr>
                      <w:rFonts w:cs="Arial"/>
                    </w:rPr>
                    <w:t>9</w:t>
                  </w:r>
                </w:p>
              </w:tc>
              <w:tc>
                <w:tcPr>
                  <w:tcW w:w="718" w:type="dxa"/>
                  <w:tcBorders>
                    <w:top w:val="single" w:sz="4" w:space="0" w:color="auto"/>
                    <w:left w:val="single" w:sz="4" w:space="0" w:color="auto"/>
                    <w:bottom w:val="single" w:sz="4" w:space="0" w:color="auto"/>
                    <w:right w:val="single" w:sz="4" w:space="0" w:color="auto"/>
                  </w:tcBorders>
                  <w:vAlign w:val="bottom"/>
                  <w:hideMark/>
                </w:tcPr>
                <w:p w14:paraId="0D702462" w14:textId="77777777" w:rsidR="00B14E5E" w:rsidRPr="00073564" w:rsidRDefault="00B14E5E" w:rsidP="00A90858">
                  <w:pPr>
                    <w:jc w:val="right"/>
                    <w:rPr>
                      <w:rFonts w:cs="Arial"/>
                    </w:rPr>
                  </w:pPr>
                  <w:r w:rsidRPr="00073564">
                    <w:rPr>
                      <w:rFonts w:cs="Arial"/>
                    </w:rPr>
                    <w:t>0</w:t>
                  </w:r>
                </w:p>
              </w:tc>
              <w:tc>
                <w:tcPr>
                  <w:tcW w:w="718" w:type="dxa"/>
                  <w:tcBorders>
                    <w:top w:val="single" w:sz="4" w:space="0" w:color="auto"/>
                    <w:left w:val="single" w:sz="4" w:space="0" w:color="auto"/>
                    <w:bottom w:val="single" w:sz="4" w:space="0" w:color="auto"/>
                    <w:right w:val="single" w:sz="4" w:space="0" w:color="auto"/>
                  </w:tcBorders>
                  <w:vAlign w:val="bottom"/>
                  <w:hideMark/>
                </w:tcPr>
                <w:p w14:paraId="22306DCA" w14:textId="77777777" w:rsidR="00B14E5E" w:rsidRPr="00073564" w:rsidRDefault="00B14E5E" w:rsidP="00A90858">
                  <w:pPr>
                    <w:jc w:val="right"/>
                    <w:rPr>
                      <w:rFonts w:cs="Arial"/>
                    </w:rPr>
                  </w:pPr>
                  <w:r w:rsidRPr="00073564">
                    <w:rPr>
                      <w:rFonts w:cs="Arial"/>
                    </w:rPr>
                    <w:t>6</w:t>
                  </w:r>
                </w:p>
              </w:tc>
              <w:tc>
                <w:tcPr>
                  <w:tcW w:w="718" w:type="dxa"/>
                  <w:tcBorders>
                    <w:top w:val="single" w:sz="4" w:space="0" w:color="auto"/>
                    <w:left w:val="single" w:sz="4" w:space="0" w:color="auto"/>
                    <w:bottom w:val="single" w:sz="4" w:space="0" w:color="auto"/>
                    <w:right w:val="single" w:sz="4" w:space="0" w:color="auto"/>
                  </w:tcBorders>
                  <w:vAlign w:val="bottom"/>
                  <w:hideMark/>
                </w:tcPr>
                <w:p w14:paraId="36F09BFA" w14:textId="77777777" w:rsidR="00B14E5E" w:rsidRPr="00073564" w:rsidRDefault="00B14E5E" w:rsidP="00A90858">
                  <w:pPr>
                    <w:jc w:val="right"/>
                    <w:rPr>
                      <w:rFonts w:cs="Arial"/>
                    </w:rPr>
                  </w:pPr>
                  <w:r w:rsidRPr="00073564">
                    <w:rPr>
                      <w:rFonts w:cs="Arial"/>
                    </w:rPr>
                    <w:t>3</w:t>
                  </w:r>
                </w:p>
              </w:tc>
              <w:tc>
                <w:tcPr>
                  <w:tcW w:w="718" w:type="dxa"/>
                  <w:tcBorders>
                    <w:top w:val="single" w:sz="4" w:space="0" w:color="auto"/>
                    <w:left w:val="single" w:sz="4" w:space="0" w:color="auto"/>
                    <w:bottom w:val="single" w:sz="4" w:space="0" w:color="auto"/>
                    <w:right w:val="single" w:sz="4" w:space="0" w:color="auto"/>
                  </w:tcBorders>
                  <w:vAlign w:val="bottom"/>
                  <w:hideMark/>
                </w:tcPr>
                <w:p w14:paraId="479C8522" w14:textId="77777777" w:rsidR="00B14E5E" w:rsidRPr="00073564" w:rsidRDefault="00B14E5E" w:rsidP="00A90858">
                  <w:pPr>
                    <w:jc w:val="right"/>
                    <w:rPr>
                      <w:rFonts w:cs="Arial"/>
                      <w:b/>
                    </w:rPr>
                  </w:pPr>
                  <w:r w:rsidRPr="00073564">
                    <w:rPr>
                      <w:rFonts w:cs="Arial"/>
                      <w:b/>
                      <w:bCs/>
                    </w:rPr>
                    <w:t>18</w:t>
                  </w:r>
                </w:p>
              </w:tc>
            </w:tr>
            <w:tr w:rsidR="00B14E5E" w14:paraId="668FE126" w14:textId="77777777" w:rsidTr="00A90858">
              <w:trPr>
                <w:trHeight w:hRule="exact" w:val="567"/>
              </w:trPr>
              <w:tc>
                <w:tcPr>
                  <w:tcW w:w="1719" w:type="dxa"/>
                  <w:tcBorders>
                    <w:top w:val="single" w:sz="4" w:space="0" w:color="auto"/>
                    <w:left w:val="single" w:sz="4" w:space="0" w:color="auto"/>
                    <w:bottom w:val="single" w:sz="4" w:space="0" w:color="auto"/>
                    <w:right w:val="single" w:sz="4" w:space="0" w:color="auto"/>
                  </w:tcBorders>
                  <w:hideMark/>
                </w:tcPr>
                <w:p w14:paraId="20664046" w14:textId="77777777" w:rsidR="00B14E5E" w:rsidRDefault="00B14E5E" w:rsidP="00A90858">
                  <w:r>
                    <w:t>Relating to a DVB notice</w:t>
                  </w:r>
                </w:p>
              </w:tc>
              <w:tc>
                <w:tcPr>
                  <w:tcW w:w="717" w:type="dxa"/>
                  <w:tcBorders>
                    <w:top w:val="single" w:sz="4" w:space="0" w:color="auto"/>
                    <w:left w:val="single" w:sz="4" w:space="0" w:color="auto"/>
                    <w:bottom w:val="single" w:sz="4" w:space="0" w:color="auto"/>
                    <w:right w:val="single" w:sz="4" w:space="0" w:color="auto"/>
                  </w:tcBorders>
                  <w:vAlign w:val="bottom"/>
                  <w:hideMark/>
                </w:tcPr>
                <w:p w14:paraId="0DBC7A20" w14:textId="77777777" w:rsidR="00B14E5E" w:rsidRPr="00073564" w:rsidRDefault="00B14E5E" w:rsidP="00A90858">
                  <w:pPr>
                    <w:jc w:val="right"/>
                    <w:rPr>
                      <w:rFonts w:cs="Arial"/>
                    </w:rPr>
                  </w:pPr>
                  <w:r w:rsidRPr="00073564">
                    <w:rPr>
                      <w:rFonts w:cs="Arial"/>
                    </w:rPr>
                    <w:t>38</w:t>
                  </w:r>
                </w:p>
              </w:tc>
              <w:tc>
                <w:tcPr>
                  <w:tcW w:w="718" w:type="dxa"/>
                  <w:tcBorders>
                    <w:top w:val="single" w:sz="4" w:space="0" w:color="auto"/>
                    <w:left w:val="single" w:sz="4" w:space="0" w:color="auto"/>
                    <w:bottom w:val="single" w:sz="4" w:space="0" w:color="auto"/>
                    <w:right w:val="single" w:sz="4" w:space="0" w:color="auto"/>
                  </w:tcBorders>
                  <w:vAlign w:val="bottom"/>
                  <w:hideMark/>
                </w:tcPr>
                <w:p w14:paraId="12A5D60D" w14:textId="77777777" w:rsidR="00B14E5E" w:rsidRPr="00073564" w:rsidRDefault="00B14E5E" w:rsidP="00A90858">
                  <w:pPr>
                    <w:jc w:val="right"/>
                    <w:rPr>
                      <w:rFonts w:cs="Arial"/>
                    </w:rPr>
                  </w:pPr>
                  <w:r w:rsidRPr="00073564">
                    <w:rPr>
                      <w:rFonts w:cs="Arial"/>
                    </w:rPr>
                    <w:t>15</w:t>
                  </w:r>
                </w:p>
              </w:tc>
              <w:tc>
                <w:tcPr>
                  <w:tcW w:w="718" w:type="dxa"/>
                  <w:tcBorders>
                    <w:top w:val="single" w:sz="4" w:space="0" w:color="auto"/>
                    <w:left w:val="single" w:sz="4" w:space="0" w:color="auto"/>
                    <w:bottom w:val="single" w:sz="4" w:space="0" w:color="auto"/>
                    <w:right w:val="single" w:sz="4" w:space="0" w:color="auto"/>
                  </w:tcBorders>
                  <w:vAlign w:val="bottom"/>
                  <w:hideMark/>
                </w:tcPr>
                <w:p w14:paraId="7F115B94" w14:textId="77777777" w:rsidR="00B14E5E" w:rsidRPr="00073564" w:rsidRDefault="00B14E5E" w:rsidP="00A90858">
                  <w:pPr>
                    <w:jc w:val="right"/>
                    <w:rPr>
                      <w:rFonts w:cs="Arial"/>
                    </w:rPr>
                  </w:pPr>
                  <w:r w:rsidRPr="00073564">
                    <w:rPr>
                      <w:rFonts w:cs="Arial"/>
                    </w:rPr>
                    <w:t>17</w:t>
                  </w:r>
                </w:p>
              </w:tc>
              <w:tc>
                <w:tcPr>
                  <w:tcW w:w="718" w:type="dxa"/>
                  <w:tcBorders>
                    <w:top w:val="single" w:sz="4" w:space="0" w:color="auto"/>
                    <w:left w:val="single" w:sz="4" w:space="0" w:color="auto"/>
                    <w:bottom w:val="single" w:sz="4" w:space="0" w:color="auto"/>
                    <w:right w:val="single" w:sz="4" w:space="0" w:color="auto"/>
                  </w:tcBorders>
                  <w:vAlign w:val="bottom"/>
                  <w:hideMark/>
                </w:tcPr>
                <w:p w14:paraId="57F33912" w14:textId="77777777" w:rsidR="00B14E5E" w:rsidRPr="00073564" w:rsidRDefault="00B14E5E" w:rsidP="00A90858">
                  <w:pPr>
                    <w:jc w:val="right"/>
                    <w:rPr>
                      <w:rFonts w:cs="Arial"/>
                    </w:rPr>
                  </w:pPr>
                  <w:r w:rsidRPr="00073564">
                    <w:rPr>
                      <w:rFonts w:cs="Arial"/>
                    </w:rPr>
                    <w:t>9</w:t>
                  </w:r>
                </w:p>
              </w:tc>
              <w:tc>
                <w:tcPr>
                  <w:tcW w:w="718" w:type="dxa"/>
                  <w:tcBorders>
                    <w:top w:val="single" w:sz="4" w:space="0" w:color="auto"/>
                    <w:left w:val="single" w:sz="4" w:space="0" w:color="auto"/>
                    <w:bottom w:val="single" w:sz="4" w:space="0" w:color="auto"/>
                    <w:right w:val="single" w:sz="4" w:space="0" w:color="auto"/>
                  </w:tcBorders>
                  <w:vAlign w:val="bottom"/>
                  <w:hideMark/>
                </w:tcPr>
                <w:p w14:paraId="28E14E91" w14:textId="77777777" w:rsidR="00B14E5E" w:rsidRPr="00073564" w:rsidRDefault="00B14E5E" w:rsidP="00A90858">
                  <w:pPr>
                    <w:jc w:val="right"/>
                    <w:rPr>
                      <w:rFonts w:cs="Arial"/>
                      <w:b/>
                    </w:rPr>
                  </w:pPr>
                  <w:r w:rsidRPr="00073564">
                    <w:rPr>
                      <w:rFonts w:cs="Arial"/>
                      <w:b/>
                      <w:bCs/>
                    </w:rPr>
                    <w:t>79</w:t>
                  </w:r>
                </w:p>
              </w:tc>
            </w:tr>
            <w:tr w:rsidR="00B14E5E" w14:paraId="6C7896B7" w14:textId="77777777" w:rsidTr="00A90858">
              <w:trPr>
                <w:trHeight w:hRule="exact" w:val="567"/>
              </w:trPr>
              <w:tc>
                <w:tcPr>
                  <w:tcW w:w="1719" w:type="dxa"/>
                  <w:tcBorders>
                    <w:top w:val="single" w:sz="4" w:space="0" w:color="auto"/>
                    <w:left w:val="single" w:sz="4" w:space="0" w:color="auto"/>
                    <w:bottom w:val="single" w:sz="4" w:space="0" w:color="auto"/>
                    <w:right w:val="single" w:sz="4" w:space="0" w:color="auto"/>
                  </w:tcBorders>
                  <w:hideMark/>
                </w:tcPr>
                <w:p w14:paraId="38BD4BCB" w14:textId="77777777" w:rsidR="00B14E5E" w:rsidRDefault="00B14E5E" w:rsidP="00A90858">
                  <w:r>
                    <w:t>Relation to a DVO notice</w:t>
                  </w:r>
                </w:p>
              </w:tc>
              <w:tc>
                <w:tcPr>
                  <w:tcW w:w="717" w:type="dxa"/>
                  <w:tcBorders>
                    <w:top w:val="single" w:sz="4" w:space="0" w:color="auto"/>
                    <w:left w:val="single" w:sz="4" w:space="0" w:color="auto"/>
                    <w:bottom w:val="single" w:sz="4" w:space="0" w:color="auto"/>
                    <w:right w:val="single" w:sz="4" w:space="0" w:color="auto"/>
                  </w:tcBorders>
                  <w:vAlign w:val="bottom"/>
                  <w:hideMark/>
                </w:tcPr>
                <w:p w14:paraId="51116E2E" w14:textId="77777777" w:rsidR="00B14E5E" w:rsidRPr="00073564" w:rsidRDefault="00B14E5E" w:rsidP="00A90858">
                  <w:pPr>
                    <w:jc w:val="right"/>
                    <w:rPr>
                      <w:rFonts w:cs="Arial"/>
                    </w:rPr>
                  </w:pPr>
                  <w:r w:rsidRPr="00073564">
                    <w:rPr>
                      <w:rFonts w:cs="Arial"/>
                    </w:rPr>
                    <w:t>119</w:t>
                  </w:r>
                </w:p>
              </w:tc>
              <w:tc>
                <w:tcPr>
                  <w:tcW w:w="718" w:type="dxa"/>
                  <w:tcBorders>
                    <w:top w:val="single" w:sz="4" w:space="0" w:color="auto"/>
                    <w:left w:val="single" w:sz="4" w:space="0" w:color="auto"/>
                    <w:bottom w:val="single" w:sz="4" w:space="0" w:color="auto"/>
                    <w:right w:val="single" w:sz="4" w:space="0" w:color="auto"/>
                  </w:tcBorders>
                  <w:vAlign w:val="bottom"/>
                  <w:hideMark/>
                </w:tcPr>
                <w:p w14:paraId="24BCC6D6" w14:textId="77777777" w:rsidR="00B14E5E" w:rsidRPr="00073564" w:rsidRDefault="00B14E5E" w:rsidP="00A90858">
                  <w:pPr>
                    <w:jc w:val="right"/>
                    <w:rPr>
                      <w:rFonts w:cs="Arial"/>
                    </w:rPr>
                  </w:pPr>
                  <w:r w:rsidRPr="00073564">
                    <w:rPr>
                      <w:rFonts w:cs="Arial"/>
                    </w:rPr>
                    <w:t>17</w:t>
                  </w:r>
                </w:p>
              </w:tc>
              <w:tc>
                <w:tcPr>
                  <w:tcW w:w="718" w:type="dxa"/>
                  <w:tcBorders>
                    <w:top w:val="single" w:sz="4" w:space="0" w:color="auto"/>
                    <w:left w:val="single" w:sz="4" w:space="0" w:color="auto"/>
                    <w:bottom w:val="single" w:sz="4" w:space="0" w:color="auto"/>
                    <w:right w:val="single" w:sz="4" w:space="0" w:color="auto"/>
                  </w:tcBorders>
                  <w:vAlign w:val="bottom"/>
                  <w:hideMark/>
                </w:tcPr>
                <w:p w14:paraId="7924B756" w14:textId="77777777" w:rsidR="00B14E5E" w:rsidRPr="00073564" w:rsidRDefault="00B14E5E" w:rsidP="00A90858">
                  <w:pPr>
                    <w:jc w:val="right"/>
                    <w:rPr>
                      <w:rFonts w:cs="Arial"/>
                    </w:rPr>
                  </w:pPr>
                  <w:r w:rsidRPr="00073564">
                    <w:rPr>
                      <w:rFonts w:cs="Arial"/>
                    </w:rPr>
                    <w:t>43</w:t>
                  </w:r>
                </w:p>
              </w:tc>
              <w:tc>
                <w:tcPr>
                  <w:tcW w:w="718" w:type="dxa"/>
                  <w:tcBorders>
                    <w:top w:val="single" w:sz="4" w:space="0" w:color="auto"/>
                    <w:left w:val="single" w:sz="4" w:space="0" w:color="auto"/>
                    <w:bottom w:val="single" w:sz="4" w:space="0" w:color="auto"/>
                    <w:right w:val="single" w:sz="4" w:space="0" w:color="auto"/>
                  </w:tcBorders>
                  <w:vAlign w:val="bottom"/>
                  <w:hideMark/>
                </w:tcPr>
                <w:p w14:paraId="109A55E8" w14:textId="77777777" w:rsidR="00B14E5E" w:rsidRPr="00073564" w:rsidRDefault="00B14E5E" w:rsidP="00A90858">
                  <w:pPr>
                    <w:jc w:val="right"/>
                    <w:rPr>
                      <w:rFonts w:cs="Arial"/>
                    </w:rPr>
                  </w:pPr>
                  <w:r w:rsidRPr="00073564">
                    <w:rPr>
                      <w:rFonts w:cs="Arial"/>
                    </w:rPr>
                    <w:t>19</w:t>
                  </w:r>
                </w:p>
              </w:tc>
              <w:tc>
                <w:tcPr>
                  <w:tcW w:w="718" w:type="dxa"/>
                  <w:tcBorders>
                    <w:top w:val="single" w:sz="4" w:space="0" w:color="auto"/>
                    <w:left w:val="single" w:sz="4" w:space="0" w:color="auto"/>
                    <w:bottom w:val="single" w:sz="4" w:space="0" w:color="auto"/>
                    <w:right w:val="single" w:sz="4" w:space="0" w:color="auto"/>
                  </w:tcBorders>
                  <w:vAlign w:val="bottom"/>
                  <w:hideMark/>
                </w:tcPr>
                <w:p w14:paraId="0BDE5BE8" w14:textId="77777777" w:rsidR="00B14E5E" w:rsidRPr="00073564" w:rsidRDefault="00B14E5E" w:rsidP="00A90858">
                  <w:pPr>
                    <w:jc w:val="right"/>
                    <w:rPr>
                      <w:rFonts w:cs="Arial"/>
                      <w:b/>
                    </w:rPr>
                  </w:pPr>
                  <w:r w:rsidRPr="00073564">
                    <w:rPr>
                      <w:rFonts w:cs="Arial"/>
                      <w:b/>
                      <w:bCs/>
                    </w:rPr>
                    <w:t>198</w:t>
                  </w:r>
                </w:p>
              </w:tc>
            </w:tr>
            <w:tr w:rsidR="00B14E5E" w14:paraId="20DA3CD9" w14:textId="77777777" w:rsidTr="00A90858">
              <w:trPr>
                <w:trHeight w:hRule="exact" w:val="280"/>
              </w:trPr>
              <w:tc>
                <w:tcPr>
                  <w:tcW w:w="1719" w:type="dxa"/>
                  <w:tcBorders>
                    <w:top w:val="single" w:sz="4" w:space="0" w:color="auto"/>
                    <w:left w:val="single" w:sz="4" w:space="0" w:color="auto"/>
                    <w:bottom w:val="single" w:sz="4" w:space="0" w:color="auto"/>
                    <w:right w:val="single" w:sz="4" w:space="0" w:color="auto"/>
                  </w:tcBorders>
                  <w:hideMark/>
                </w:tcPr>
                <w:p w14:paraId="693AD69A" w14:textId="77777777" w:rsidR="00B14E5E" w:rsidRDefault="00B14E5E" w:rsidP="00A90858">
                  <w:pPr>
                    <w:rPr>
                      <w:b/>
                    </w:rPr>
                  </w:pPr>
                  <w:r>
                    <w:rPr>
                      <w:b/>
                    </w:rPr>
                    <w:t>Total</w:t>
                  </w:r>
                </w:p>
              </w:tc>
              <w:tc>
                <w:tcPr>
                  <w:tcW w:w="717" w:type="dxa"/>
                  <w:tcBorders>
                    <w:top w:val="single" w:sz="4" w:space="0" w:color="auto"/>
                    <w:left w:val="single" w:sz="4" w:space="0" w:color="auto"/>
                    <w:bottom w:val="single" w:sz="4" w:space="0" w:color="auto"/>
                    <w:right w:val="single" w:sz="4" w:space="0" w:color="auto"/>
                  </w:tcBorders>
                  <w:vAlign w:val="bottom"/>
                  <w:hideMark/>
                </w:tcPr>
                <w:p w14:paraId="1147AFFC" w14:textId="77777777" w:rsidR="00B14E5E" w:rsidRPr="00073564" w:rsidRDefault="00B14E5E" w:rsidP="00A90858">
                  <w:pPr>
                    <w:jc w:val="right"/>
                    <w:rPr>
                      <w:rFonts w:cs="Arial"/>
                      <w:b/>
                    </w:rPr>
                  </w:pPr>
                  <w:r w:rsidRPr="00073564">
                    <w:rPr>
                      <w:rFonts w:cs="Arial"/>
                      <w:b/>
                      <w:bCs/>
                    </w:rPr>
                    <w:t>166</w:t>
                  </w:r>
                </w:p>
              </w:tc>
              <w:tc>
                <w:tcPr>
                  <w:tcW w:w="718" w:type="dxa"/>
                  <w:tcBorders>
                    <w:top w:val="single" w:sz="4" w:space="0" w:color="auto"/>
                    <w:left w:val="single" w:sz="4" w:space="0" w:color="auto"/>
                    <w:bottom w:val="single" w:sz="4" w:space="0" w:color="auto"/>
                    <w:right w:val="single" w:sz="4" w:space="0" w:color="auto"/>
                  </w:tcBorders>
                  <w:vAlign w:val="bottom"/>
                  <w:hideMark/>
                </w:tcPr>
                <w:p w14:paraId="06370874" w14:textId="77777777" w:rsidR="00B14E5E" w:rsidRPr="00073564" w:rsidRDefault="00B14E5E" w:rsidP="00A90858">
                  <w:pPr>
                    <w:jc w:val="right"/>
                    <w:rPr>
                      <w:rFonts w:cs="Arial"/>
                      <w:b/>
                    </w:rPr>
                  </w:pPr>
                  <w:r w:rsidRPr="00073564">
                    <w:rPr>
                      <w:rFonts w:cs="Arial"/>
                      <w:b/>
                      <w:bCs/>
                    </w:rPr>
                    <w:t>32</w:t>
                  </w:r>
                </w:p>
              </w:tc>
              <w:tc>
                <w:tcPr>
                  <w:tcW w:w="718" w:type="dxa"/>
                  <w:tcBorders>
                    <w:top w:val="single" w:sz="4" w:space="0" w:color="auto"/>
                    <w:left w:val="single" w:sz="4" w:space="0" w:color="auto"/>
                    <w:bottom w:val="single" w:sz="4" w:space="0" w:color="auto"/>
                    <w:right w:val="single" w:sz="4" w:space="0" w:color="auto"/>
                  </w:tcBorders>
                  <w:vAlign w:val="bottom"/>
                  <w:hideMark/>
                </w:tcPr>
                <w:p w14:paraId="084BFC92" w14:textId="77777777" w:rsidR="00B14E5E" w:rsidRPr="00073564" w:rsidRDefault="00B14E5E" w:rsidP="00A90858">
                  <w:pPr>
                    <w:jc w:val="right"/>
                    <w:rPr>
                      <w:rFonts w:cs="Arial"/>
                      <w:b/>
                    </w:rPr>
                  </w:pPr>
                  <w:r w:rsidRPr="00073564">
                    <w:rPr>
                      <w:rFonts w:cs="Arial"/>
                      <w:b/>
                      <w:bCs/>
                    </w:rPr>
                    <w:t>66</w:t>
                  </w:r>
                </w:p>
              </w:tc>
              <w:tc>
                <w:tcPr>
                  <w:tcW w:w="718" w:type="dxa"/>
                  <w:tcBorders>
                    <w:top w:val="single" w:sz="4" w:space="0" w:color="auto"/>
                    <w:left w:val="single" w:sz="4" w:space="0" w:color="auto"/>
                    <w:bottom w:val="single" w:sz="4" w:space="0" w:color="auto"/>
                    <w:right w:val="single" w:sz="4" w:space="0" w:color="auto"/>
                  </w:tcBorders>
                  <w:vAlign w:val="bottom"/>
                  <w:hideMark/>
                </w:tcPr>
                <w:p w14:paraId="662529E1" w14:textId="77777777" w:rsidR="00B14E5E" w:rsidRPr="00073564" w:rsidRDefault="00B14E5E" w:rsidP="00A90858">
                  <w:pPr>
                    <w:jc w:val="right"/>
                    <w:rPr>
                      <w:rFonts w:cs="Arial"/>
                      <w:b/>
                    </w:rPr>
                  </w:pPr>
                  <w:r w:rsidRPr="00073564">
                    <w:rPr>
                      <w:rFonts w:cs="Arial"/>
                      <w:b/>
                      <w:bCs/>
                    </w:rPr>
                    <w:t>31</w:t>
                  </w:r>
                </w:p>
              </w:tc>
              <w:tc>
                <w:tcPr>
                  <w:tcW w:w="718" w:type="dxa"/>
                  <w:tcBorders>
                    <w:top w:val="single" w:sz="4" w:space="0" w:color="auto"/>
                    <w:left w:val="single" w:sz="4" w:space="0" w:color="auto"/>
                    <w:bottom w:val="single" w:sz="4" w:space="0" w:color="auto"/>
                    <w:right w:val="single" w:sz="4" w:space="0" w:color="auto"/>
                  </w:tcBorders>
                  <w:vAlign w:val="bottom"/>
                  <w:hideMark/>
                </w:tcPr>
                <w:p w14:paraId="3AC48976" w14:textId="77777777" w:rsidR="00B14E5E" w:rsidRPr="00073564" w:rsidRDefault="00B14E5E" w:rsidP="00A90858">
                  <w:pPr>
                    <w:jc w:val="right"/>
                    <w:rPr>
                      <w:rFonts w:cs="Arial"/>
                      <w:b/>
                    </w:rPr>
                  </w:pPr>
                  <w:r w:rsidRPr="00073564">
                    <w:rPr>
                      <w:rFonts w:cs="Arial"/>
                      <w:b/>
                      <w:bCs/>
                    </w:rPr>
                    <w:t>295</w:t>
                  </w:r>
                </w:p>
              </w:tc>
            </w:tr>
          </w:tbl>
          <w:p w14:paraId="6F5D2786" w14:textId="77777777" w:rsidR="00B14E5E" w:rsidRPr="001A4A81" w:rsidRDefault="00B14E5E" w:rsidP="00BC3193">
            <w:pPr>
              <w:pStyle w:val="Heading3"/>
              <w:spacing w:before="120"/>
            </w:pPr>
            <w:r w:rsidRPr="001A4A81">
              <w:t>Referrals</w:t>
            </w:r>
          </w:p>
          <w:p w14:paraId="63C21F96" w14:textId="77777777" w:rsidR="00B14E5E" w:rsidRDefault="00B14E5E" w:rsidP="00A90858">
            <w:r>
              <w:t>Referrals to service providers are an integral part of achieving the Commission’s strategic outcomes of improved community wellbeing and improved community responsibility. From 1 July 2018 to 30 June 2019, 81 referrals inclusive of orders to attend support services and family responsibility agreements for 73 clients were made to service providers.</w:t>
            </w:r>
          </w:p>
          <w:p w14:paraId="2942AA84" w14:textId="77777777" w:rsidR="00B14E5E" w:rsidRDefault="00B14E5E" w:rsidP="00A90858"/>
          <w:p w14:paraId="7D944871" w14:textId="77777777" w:rsidR="00B14E5E" w:rsidRDefault="00B14E5E" w:rsidP="00A90858"/>
          <w:p w14:paraId="3CAC039F" w14:textId="77777777" w:rsidR="00B14E5E" w:rsidRDefault="00B14E5E" w:rsidP="00A90858"/>
          <w:p w14:paraId="2E13CC3F" w14:textId="77777777" w:rsidR="00B14E5E" w:rsidRDefault="00B14E5E" w:rsidP="00A90858"/>
          <w:p w14:paraId="488F4C6D" w14:textId="1F81E046" w:rsidR="00B14E5E" w:rsidRDefault="00B14E5E" w:rsidP="00A90858"/>
          <w:p w14:paraId="54859699" w14:textId="77777777" w:rsidR="00851DE0" w:rsidRDefault="00851DE0" w:rsidP="00A90858"/>
          <w:p w14:paraId="3C73CCA3" w14:textId="77777777" w:rsidR="00B14E5E" w:rsidRPr="008E7494" w:rsidRDefault="00B14E5E" w:rsidP="00A90858"/>
        </w:tc>
        <w:tc>
          <w:tcPr>
            <w:tcW w:w="5539" w:type="dxa"/>
            <w:shd w:val="clear" w:color="auto" w:fill="auto"/>
          </w:tcPr>
          <w:p w14:paraId="417E574A" w14:textId="13C04BCC" w:rsidR="00B14E5E" w:rsidRDefault="00B14E5E" w:rsidP="00A90858">
            <w:r>
              <w:t>This number of referrals to service providers represents an overall 33.6 percent decrease from the previous reporting period. Referrals to support services increased in Coen and remained consistent in Mossman Gorge and Doomadgee. Aurukun recorded a decrease of 79.5 percent from the 2017-18 financial year while Hope Vale was down by 75.0 percent.</w:t>
            </w:r>
          </w:p>
          <w:p w14:paraId="26E79610" w14:textId="3CFE0362" w:rsidR="00B14E5E" w:rsidRDefault="00B14E5E" w:rsidP="00A90858">
            <w:r>
              <w:t xml:space="preserve">Local Commissioners report being reluctant to refer clients to support services for several reasons. Again, the absence of information regarding the continuation of the Commission has had a major impact, with the value of a case plan referral significantly undermined by the perception amongst clients and service providers that the FRC was closing. New referrals to </w:t>
            </w:r>
            <w:r w:rsidR="00774060">
              <w:t>p</w:t>
            </w:r>
            <w:r>
              <w:t xml:space="preserve">arenting </w:t>
            </w:r>
            <w:r w:rsidR="00774060">
              <w:t>p</w:t>
            </w:r>
            <w:r>
              <w:t xml:space="preserve">rograms were suspended during the period of transition of the service from </w:t>
            </w:r>
            <w:r w:rsidR="00757F68">
              <w:t>CYP</w:t>
            </w:r>
            <w:r>
              <w:t xml:space="preserve"> to</w:t>
            </w:r>
            <w:r w:rsidRPr="009836B4">
              <w:t xml:space="preserve"> </w:t>
            </w:r>
            <w:r w:rsidRPr="00DD0E5C">
              <w:t>Aboriginal and Torres Strait Islander Family Wellbeing Services</w:t>
            </w:r>
            <w:r w:rsidR="00757F68">
              <w:t xml:space="preserve"> (FWS)</w:t>
            </w:r>
            <w:r w:rsidRPr="00DD0E5C">
              <w:t xml:space="preserve"> administered by DCSYW.</w:t>
            </w:r>
            <w:r>
              <w:t xml:space="preserve"> Referrals to </w:t>
            </w:r>
            <w:proofErr w:type="spellStart"/>
            <w:r>
              <w:t>Apunipima</w:t>
            </w:r>
            <w:proofErr w:type="spellEnd"/>
            <w:r>
              <w:t xml:space="preserve"> Cape York Health Council were affected by staff shortages, management changes and other operational challenges.</w:t>
            </w:r>
          </w:p>
          <w:p w14:paraId="1D74B809" w14:textId="77777777" w:rsidR="00B14E5E" w:rsidRDefault="00B14E5E" w:rsidP="00A90858">
            <w:r>
              <w:t>Importantly, some key service providers have not provided client progress reports for much of the year. The absence of client progress reports hampers the ability of Local Commissioners to hold clients to account, and leaves Local Commissioners lacking confidence in the levels of service being provided to referred clients.</w:t>
            </w:r>
          </w:p>
          <w:p w14:paraId="21C4EB0B" w14:textId="304DA58C" w:rsidR="00B14E5E" w:rsidRPr="007617A6" w:rsidRDefault="00B14E5E" w:rsidP="00A90858">
            <w:r w:rsidRPr="00EC06AA">
              <w:t>Where it is perceived that adequate levels of service are not being provided</w:t>
            </w:r>
            <w:r w:rsidRPr="007617A6">
              <w:t xml:space="preserve">, Local Commissioners tend to employ alternative strategies to provide clients with the support they need. These strategies include </w:t>
            </w:r>
            <w:r w:rsidRPr="00E126F5">
              <w:t>seeking outside referrals</w:t>
            </w:r>
            <w:r w:rsidRPr="007617A6">
              <w:t xml:space="preserve"> to other agencies that are not specifically funded to service FRC clients, or obliged to report back to the FRC, and regularly rescheduling clients for conference as an informal way to check progress and case</w:t>
            </w:r>
            <w:r>
              <w:t>-</w:t>
            </w:r>
            <w:r w:rsidRPr="007617A6">
              <w:t>manage clients.</w:t>
            </w:r>
          </w:p>
          <w:p w14:paraId="1A79BA33" w14:textId="77777777" w:rsidR="00B14E5E" w:rsidRPr="00D96410" w:rsidRDefault="00B14E5E" w:rsidP="00A90858">
            <w:r w:rsidRPr="00D96410">
              <w:t xml:space="preserve">Local Commissioners </w:t>
            </w:r>
            <w:r>
              <w:t>also continue to use</w:t>
            </w:r>
            <w:r w:rsidRPr="00D96410">
              <w:t xml:space="preserve"> strategies such as </w:t>
            </w:r>
            <w:r>
              <w:t>aligning</w:t>
            </w:r>
            <w:r w:rsidRPr="00D96410">
              <w:t xml:space="preserve"> school attendance goals </w:t>
            </w:r>
            <w:r>
              <w:t xml:space="preserve">with changes to income management percentage </w:t>
            </w:r>
            <w:r w:rsidRPr="00D96410">
              <w:t>rather than putting clients on a case plan.</w:t>
            </w:r>
          </w:p>
          <w:p w14:paraId="4AE8E8A7" w14:textId="77777777" w:rsidR="00B14E5E" w:rsidRPr="00436677" w:rsidRDefault="00B14E5E" w:rsidP="00A90858">
            <w:pPr>
              <w:ind w:right="48"/>
              <w:jc w:val="both"/>
              <w:rPr>
                <w:rFonts w:ascii="Helvetica" w:hAnsi="Helvetica" w:cs="Helvetica"/>
                <w:b/>
                <w:bCs/>
                <w:sz w:val="17"/>
                <w:szCs w:val="17"/>
                <w:lang w:val="en-US"/>
              </w:rPr>
            </w:pPr>
          </w:p>
        </w:tc>
      </w:tr>
      <w:tr w:rsidR="00B14E5E" w:rsidRPr="008E7494" w14:paraId="13FFCFB5" w14:textId="77777777" w:rsidTr="00A90858">
        <w:tc>
          <w:tcPr>
            <w:tcW w:w="5540" w:type="dxa"/>
            <w:shd w:val="clear" w:color="auto" w:fill="auto"/>
          </w:tcPr>
          <w:p w14:paraId="764292A0" w14:textId="47F250F6" w:rsidR="00B14E5E" w:rsidRPr="00DD0E5C" w:rsidRDefault="00757F68" w:rsidP="00A90858">
            <w:bookmarkStart w:id="5" w:name="_Hlk6491628"/>
            <w:r>
              <w:lastRenderedPageBreak/>
              <w:t>CYP</w:t>
            </w:r>
            <w:r w:rsidR="00B14E5E" w:rsidRPr="00DD0E5C">
              <w:t xml:space="preserve"> ceased providing </w:t>
            </w:r>
            <w:r w:rsidR="003259C9">
              <w:t>p</w:t>
            </w:r>
            <w:r w:rsidR="00B14E5E" w:rsidRPr="00DD0E5C">
              <w:t xml:space="preserve">arenting services in Cape York as at 30 March 2019. The organisations funded to continue to meet the parenting program requirements are RAATSICC in Aurukun, Gungarde Community Centre Aboriginal Corporation in Hope Vale and Coen, and </w:t>
            </w:r>
            <w:proofErr w:type="spellStart"/>
            <w:r w:rsidR="00B14E5E" w:rsidRPr="00DD0E5C">
              <w:t>Mulungu</w:t>
            </w:r>
            <w:proofErr w:type="spellEnd"/>
            <w:r w:rsidR="00B14E5E" w:rsidRPr="00DD0E5C">
              <w:t xml:space="preserve"> Aboriginal Corporation who are servicing Mossman Gorge. Hope Vale Commissioners initially expressed concern that their service </w:t>
            </w:r>
            <w:proofErr w:type="gramStart"/>
            <w:r w:rsidR="00B14E5E" w:rsidRPr="00DD0E5C">
              <w:t>is located in</w:t>
            </w:r>
            <w:proofErr w:type="gramEnd"/>
            <w:r w:rsidR="00B14E5E" w:rsidRPr="00DD0E5C">
              <w:t xml:space="preserve"> Cooktown, however, were reassured by the advice that the service provider will be visiting the community on a regular basis.</w:t>
            </w:r>
            <w:bookmarkEnd w:id="5"/>
          </w:p>
          <w:p w14:paraId="72FFF1F8" w14:textId="77777777" w:rsidR="00B14E5E" w:rsidRPr="009B0157" w:rsidRDefault="00B14E5E" w:rsidP="00A90858">
            <w:r w:rsidRPr="009B0157">
              <w:t xml:space="preserve">The Commission has now set up referral and reporting pathways with Gungarde, </w:t>
            </w:r>
            <w:proofErr w:type="spellStart"/>
            <w:r w:rsidRPr="009B0157">
              <w:t>Mulungu</w:t>
            </w:r>
            <w:proofErr w:type="spellEnd"/>
            <w:r w:rsidRPr="009B0157">
              <w:t xml:space="preserve"> and RAATSICC, and along with the Local Commissioners, will continue to work towards achieving positive outcomes for FRC clients and their children.</w:t>
            </w:r>
          </w:p>
          <w:p w14:paraId="5FF29C05" w14:textId="60BDEB68" w:rsidR="00B14E5E" w:rsidRPr="005D104F" w:rsidRDefault="00B14E5E" w:rsidP="00A90858">
            <w:pPr>
              <w:widowControl w:val="0"/>
              <w:autoSpaceDE w:val="0"/>
              <w:autoSpaceDN w:val="0"/>
              <w:adjustRightInd w:val="0"/>
              <w:ind w:left="720" w:hanging="720"/>
              <w:rPr>
                <w:rFonts w:ascii="Helvetica" w:hAnsi="Helvetica" w:cs="Helvetica"/>
                <w:b/>
                <w:bCs/>
                <w:sz w:val="17"/>
                <w:szCs w:val="17"/>
                <w:lang w:val="en-US"/>
              </w:rPr>
            </w:pPr>
            <w:r w:rsidRPr="005D104F">
              <w:rPr>
                <w:rFonts w:ascii="Helvetica" w:hAnsi="Helvetica" w:cs="Helvetica"/>
                <w:b/>
                <w:bCs/>
                <w:sz w:val="17"/>
                <w:szCs w:val="17"/>
                <w:lang w:val="en-US"/>
              </w:rPr>
              <w:t xml:space="preserve">Table </w:t>
            </w:r>
            <w:r w:rsidR="00A72285">
              <w:rPr>
                <w:rFonts w:ascii="Helvetica" w:hAnsi="Helvetica" w:cs="Helvetica"/>
                <w:b/>
                <w:bCs/>
                <w:sz w:val="17"/>
                <w:szCs w:val="17"/>
                <w:lang w:val="en-US"/>
              </w:rPr>
              <w:t>13</w:t>
            </w:r>
            <w:r w:rsidRPr="005D104F">
              <w:rPr>
                <w:rFonts w:ascii="Helvetica" w:hAnsi="Helvetica" w:cs="Helvetica"/>
                <w:b/>
                <w:bCs/>
                <w:sz w:val="17"/>
                <w:szCs w:val="17"/>
                <w:lang w:val="en-US"/>
              </w:rPr>
              <w:t xml:space="preserve">: FRC referral pathways by referral type and quarter </w:t>
            </w:r>
            <w:r w:rsidRPr="005D104F">
              <w:rPr>
                <w:rFonts w:ascii="Helvetica" w:hAnsi="Helvetica" w:cs="Helvetica"/>
                <w:b/>
                <w:bCs/>
                <w:sz w:val="17"/>
                <w:szCs w:val="17"/>
                <w:lang w:val="en-US"/>
              </w:rPr>
              <w:br/>
              <w:t>1 July 201</w:t>
            </w:r>
            <w:r>
              <w:rPr>
                <w:rFonts w:ascii="Helvetica" w:hAnsi="Helvetica" w:cs="Helvetica"/>
                <w:b/>
                <w:bCs/>
                <w:sz w:val="17"/>
                <w:szCs w:val="17"/>
                <w:lang w:val="en-US"/>
              </w:rPr>
              <w:t>8</w:t>
            </w:r>
            <w:r w:rsidRPr="005D104F">
              <w:rPr>
                <w:rFonts w:ascii="Helvetica" w:hAnsi="Helvetica" w:cs="Helvetica"/>
                <w:b/>
                <w:bCs/>
                <w:sz w:val="17"/>
                <w:szCs w:val="17"/>
                <w:lang w:val="en-US"/>
              </w:rPr>
              <w:t xml:space="preserve"> to 30 June 201</w:t>
            </w:r>
            <w:r>
              <w:rPr>
                <w:rFonts w:ascii="Helvetica" w:hAnsi="Helvetica" w:cs="Helvetica"/>
                <w:b/>
                <w:bCs/>
                <w:sz w:val="17"/>
                <w:szCs w:val="17"/>
                <w:lang w:val="en-US"/>
              </w:rPr>
              <w:t>9</w:t>
            </w:r>
            <w:r w:rsidRPr="005D104F">
              <w:rPr>
                <w:rFonts w:ascii="Helvetica" w:hAnsi="Helvetica" w:cs="Helvetica"/>
                <w:b/>
                <w:bCs/>
                <w:sz w:val="17"/>
                <w:szCs w:val="17"/>
                <w:lang w:val="en-US"/>
              </w:rPr>
              <w:t>.</w:t>
            </w:r>
          </w:p>
          <w:tbl>
            <w:tblPr>
              <w:tblW w:w="5013" w:type="dxa"/>
              <w:tblLayout w:type="fixed"/>
              <w:tblLook w:val="04A0" w:firstRow="1" w:lastRow="0" w:firstColumn="1" w:lastColumn="0" w:noHBand="0" w:noVBand="1"/>
            </w:tblPr>
            <w:tblGrid>
              <w:gridCol w:w="2178"/>
              <w:gridCol w:w="708"/>
              <w:gridCol w:w="709"/>
              <w:gridCol w:w="709"/>
              <w:gridCol w:w="709"/>
            </w:tblGrid>
            <w:tr w:rsidR="00B14E5E" w:rsidRPr="005D104F" w14:paraId="576E59C2" w14:textId="77777777" w:rsidTr="00A90858">
              <w:trPr>
                <w:trHeight w:val="510"/>
              </w:trPr>
              <w:tc>
                <w:tcPr>
                  <w:tcW w:w="2178" w:type="dxa"/>
                  <w:tcBorders>
                    <w:top w:val="single" w:sz="4" w:space="0" w:color="auto"/>
                    <w:left w:val="single" w:sz="4" w:space="0" w:color="auto"/>
                    <w:bottom w:val="single" w:sz="4" w:space="0" w:color="auto"/>
                    <w:right w:val="single" w:sz="4" w:space="0" w:color="auto"/>
                  </w:tcBorders>
                  <w:shd w:val="clear" w:color="auto" w:fill="auto"/>
                  <w:noWrap/>
                  <w:hideMark/>
                </w:tcPr>
                <w:p w14:paraId="79585F6D" w14:textId="77777777" w:rsidR="00B14E5E" w:rsidRPr="005D104F" w:rsidRDefault="00B14E5E" w:rsidP="00A90858">
                  <w:pPr>
                    <w:spacing w:after="60"/>
                    <w:rPr>
                      <w:rFonts w:cs="Arial"/>
                      <w:b/>
                      <w:bCs/>
                      <w:szCs w:val="20"/>
                      <w:lang w:eastAsia="en-AU"/>
                    </w:rPr>
                  </w:pPr>
                  <w:r w:rsidRPr="005D104F">
                    <w:rPr>
                      <w:rFonts w:cs="Arial"/>
                      <w:b/>
                      <w:bCs/>
                      <w:szCs w:val="20"/>
                      <w:lang w:eastAsia="en-AU"/>
                    </w:rPr>
                    <w:t>Referral Type</w:t>
                  </w:r>
                </w:p>
              </w:tc>
              <w:tc>
                <w:tcPr>
                  <w:tcW w:w="708" w:type="dxa"/>
                  <w:tcBorders>
                    <w:top w:val="single" w:sz="4" w:space="0" w:color="auto"/>
                    <w:left w:val="nil"/>
                    <w:bottom w:val="single" w:sz="4" w:space="0" w:color="auto"/>
                    <w:right w:val="single" w:sz="4" w:space="0" w:color="auto"/>
                  </w:tcBorders>
                  <w:shd w:val="clear" w:color="auto" w:fill="auto"/>
                  <w:hideMark/>
                </w:tcPr>
                <w:p w14:paraId="4E51E337" w14:textId="77777777" w:rsidR="00B14E5E" w:rsidRPr="005D104F" w:rsidRDefault="00B14E5E"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41</w:t>
                  </w:r>
                </w:p>
              </w:tc>
              <w:tc>
                <w:tcPr>
                  <w:tcW w:w="709" w:type="dxa"/>
                  <w:tcBorders>
                    <w:top w:val="single" w:sz="4" w:space="0" w:color="auto"/>
                    <w:left w:val="nil"/>
                    <w:bottom w:val="single" w:sz="4" w:space="0" w:color="auto"/>
                    <w:right w:val="single" w:sz="4" w:space="0" w:color="auto"/>
                  </w:tcBorders>
                  <w:shd w:val="clear" w:color="auto" w:fill="auto"/>
                  <w:hideMark/>
                </w:tcPr>
                <w:p w14:paraId="36869052" w14:textId="77777777" w:rsidR="00B14E5E" w:rsidRPr="005D104F" w:rsidRDefault="00B14E5E"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42</w:t>
                  </w:r>
                </w:p>
              </w:tc>
              <w:tc>
                <w:tcPr>
                  <w:tcW w:w="709" w:type="dxa"/>
                  <w:tcBorders>
                    <w:top w:val="single" w:sz="4" w:space="0" w:color="auto"/>
                    <w:left w:val="nil"/>
                    <w:bottom w:val="single" w:sz="4" w:space="0" w:color="auto"/>
                    <w:right w:val="single" w:sz="4" w:space="0" w:color="auto"/>
                  </w:tcBorders>
                  <w:shd w:val="clear" w:color="auto" w:fill="auto"/>
                  <w:hideMark/>
                </w:tcPr>
                <w:p w14:paraId="635B5D5F" w14:textId="77777777" w:rsidR="00B14E5E" w:rsidRPr="005D104F" w:rsidRDefault="00B14E5E"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43</w:t>
                  </w:r>
                </w:p>
              </w:tc>
              <w:tc>
                <w:tcPr>
                  <w:tcW w:w="709" w:type="dxa"/>
                  <w:tcBorders>
                    <w:top w:val="single" w:sz="4" w:space="0" w:color="auto"/>
                    <w:left w:val="nil"/>
                    <w:bottom w:val="single" w:sz="4" w:space="0" w:color="auto"/>
                    <w:right w:val="single" w:sz="4" w:space="0" w:color="auto"/>
                  </w:tcBorders>
                  <w:shd w:val="clear" w:color="auto" w:fill="auto"/>
                  <w:hideMark/>
                </w:tcPr>
                <w:p w14:paraId="4319FF92" w14:textId="77777777" w:rsidR="00B14E5E" w:rsidRPr="005D104F" w:rsidRDefault="00B14E5E"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44</w:t>
                  </w:r>
                </w:p>
              </w:tc>
            </w:tr>
            <w:tr w:rsidR="00B14E5E" w:rsidRPr="005D104F" w14:paraId="0250BABA"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3F763986" w14:textId="77777777" w:rsidR="00B14E5E" w:rsidRPr="005D104F" w:rsidRDefault="00B14E5E" w:rsidP="00A90858">
                  <w:pPr>
                    <w:spacing w:after="60"/>
                    <w:rPr>
                      <w:rFonts w:cs="Arial"/>
                      <w:szCs w:val="20"/>
                      <w:lang w:eastAsia="en-AU"/>
                    </w:rPr>
                  </w:pPr>
                  <w:proofErr w:type="spellStart"/>
                  <w:r w:rsidRPr="005D104F">
                    <w:rPr>
                      <w:rFonts w:cs="Arial"/>
                      <w:szCs w:val="20"/>
                      <w:lang w:eastAsia="en-AU"/>
                    </w:rPr>
                    <w:t>MPower</w:t>
                  </w:r>
                  <w:proofErr w:type="spellEnd"/>
                </w:p>
              </w:tc>
              <w:tc>
                <w:tcPr>
                  <w:tcW w:w="708" w:type="dxa"/>
                  <w:tcBorders>
                    <w:top w:val="nil"/>
                    <w:left w:val="nil"/>
                    <w:bottom w:val="single" w:sz="4" w:space="0" w:color="auto"/>
                    <w:right w:val="single" w:sz="4" w:space="0" w:color="auto"/>
                  </w:tcBorders>
                  <w:shd w:val="clear" w:color="auto" w:fill="auto"/>
                  <w:noWrap/>
                </w:tcPr>
                <w:p w14:paraId="35899F8C" w14:textId="77777777" w:rsidR="00B14E5E" w:rsidRPr="008E5925" w:rsidRDefault="00B14E5E" w:rsidP="00A90858">
                  <w:pPr>
                    <w:spacing w:after="60"/>
                    <w:jc w:val="right"/>
                    <w:rPr>
                      <w:rFonts w:cs="Arial"/>
                      <w:szCs w:val="20"/>
                      <w:lang w:eastAsia="en-AU"/>
                    </w:rPr>
                  </w:pPr>
                  <w:r w:rsidRPr="008E5925">
                    <w:rPr>
                      <w:rFonts w:cs="Arial"/>
                      <w:szCs w:val="20"/>
                    </w:rPr>
                    <w:t>3</w:t>
                  </w:r>
                </w:p>
              </w:tc>
              <w:tc>
                <w:tcPr>
                  <w:tcW w:w="709" w:type="dxa"/>
                  <w:tcBorders>
                    <w:top w:val="nil"/>
                    <w:left w:val="nil"/>
                    <w:bottom w:val="single" w:sz="4" w:space="0" w:color="auto"/>
                    <w:right w:val="single" w:sz="4" w:space="0" w:color="auto"/>
                  </w:tcBorders>
                  <w:shd w:val="clear" w:color="auto" w:fill="auto"/>
                  <w:noWrap/>
                </w:tcPr>
                <w:p w14:paraId="7BBA9DD7" w14:textId="77777777" w:rsidR="00B14E5E" w:rsidRPr="008E5925" w:rsidRDefault="00B14E5E" w:rsidP="00A90858">
                  <w:pPr>
                    <w:spacing w:after="60"/>
                    <w:jc w:val="right"/>
                    <w:rPr>
                      <w:rFonts w:cs="Arial"/>
                      <w:szCs w:val="20"/>
                      <w:lang w:eastAsia="en-AU"/>
                    </w:rPr>
                  </w:pPr>
                  <w:r w:rsidRPr="008E5925">
                    <w:rPr>
                      <w:rFonts w:cs="Arial"/>
                      <w:szCs w:val="20"/>
                    </w:rPr>
                    <w:t>3</w:t>
                  </w:r>
                </w:p>
              </w:tc>
              <w:tc>
                <w:tcPr>
                  <w:tcW w:w="709" w:type="dxa"/>
                  <w:tcBorders>
                    <w:top w:val="nil"/>
                    <w:left w:val="nil"/>
                    <w:bottom w:val="single" w:sz="4" w:space="0" w:color="auto"/>
                    <w:right w:val="single" w:sz="4" w:space="0" w:color="auto"/>
                  </w:tcBorders>
                  <w:shd w:val="clear" w:color="auto" w:fill="auto"/>
                  <w:noWrap/>
                </w:tcPr>
                <w:p w14:paraId="41463518" w14:textId="77777777" w:rsidR="00B14E5E" w:rsidRPr="008E5925" w:rsidRDefault="00B14E5E" w:rsidP="00A90858">
                  <w:pPr>
                    <w:spacing w:after="60"/>
                    <w:jc w:val="right"/>
                    <w:rPr>
                      <w:rFonts w:cs="Arial"/>
                      <w:szCs w:val="20"/>
                      <w:lang w:eastAsia="en-AU"/>
                    </w:rPr>
                  </w:pPr>
                  <w:r w:rsidRPr="008E5925">
                    <w:rPr>
                      <w:rFonts w:cs="Arial"/>
                      <w:szCs w:val="20"/>
                    </w:rPr>
                    <w:t>1</w:t>
                  </w:r>
                </w:p>
              </w:tc>
              <w:tc>
                <w:tcPr>
                  <w:tcW w:w="709" w:type="dxa"/>
                  <w:tcBorders>
                    <w:top w:val="nil"/>
                    <w:left w:val="nil"/>
                    <w:bottom w:val="single" w:sz="4" w:space="0" w:color="auto"/>
                    <w:right w:val="single" w:sz="4" w:space="0" w:color="auto"/>
                  </w:tcBorders>
                  <w:shd w:val="clear" w:color="auto" w:fill="auto"/>
                  <w:noWrap/>
                </w:tcPr>
                <w:p w14:paraId="3D6FBA74" w14:textId="77777777" w:rsidR="00B14E5E" w:rsidRPr="008E5925" w:rsidRDefault="00B14E5E" w:rsidP="00A90858">
                  <w:pPr>
                    <w:spacing w:after="60"/>
                    <w:jc w:val="right"/>
                    <w:rPr>
                      <w:rFonts w:cs="Arial"/>
                      <w:szCs w:val="20"/>
                      <w:lang w:eastAsia="en-AU"/>
                    </w:rPr>
                  </w:pPr>
                  <w:r w:rsidRPr="008E5925">
                    <w:rPr>
                      <w:rFonts w:cs="Arial"/>
                      <w:szCs w:val="20"/>
                    </w:rPr>
                    <w:t>0</w:t>
                  </w:r>
                </w:p>
              </w:tc>
            </w:tr>
            <w:tr w:rsidR="00B14E5E" w:rsidRPr="005D104F" w14:paraId="7C75AC83"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6E182917" w14:textId="77777777" w:rsidR="00B14E5E" w:rsidRPr="005D104F" w:rsidRDefault="00B14E5E" w:rsidP="00A90858">
                  <w:pPr>
                    <w:spacing w:after="60"/>
                    <w:rPr>
                      <w:rFonts w:cs="Arial"/>
                      <w:szCs w:val="20"/>
                      <w:lang w:eastAsia="en-AU"/>
                    </w:rPr>
                  </w:pPr>
                  <w:r>
                    <w:rPr>
                      <w:rFonts w:cs="Arial"/>
                      <w:szCs w:val="20"/>
                      <w:lang w:eastAsia="en-AU"/>
                    </w:rPr>
                    <w:t>WBC</w:t>
                  </w:r>
                  <w:r w:rsidRPr="00AF1976">
                    <w:rPr>
                      <w:rFonts w:cs="Arial"/>
                      <w:szCs w:val="20"/>
                      <w:lang w:eastAsia="en-AU"/>
                    </w:rPr>
                    <w:t xml:space="preserve"> - </w:t>
                  </w:r>
                  <w:proofErr w:type="spellStart"/>
                  <w:r w:rsidRPr="00AF1976">
                    <w:rPr>
                      <w:rFonts w:cs="Arial"/>
                      <w:szCs w:val="20"/>
                      <w:lang w:eastAsia="en-AU"/>
                    </w:rPr>
                    <w:t>Apunipima</w:t>
                  </w:r>
                  <w:proofErr w:type="spellEnd"/>
                </w:p>
              </w:tc>
              <w:tc>
                <w:tcPr>
                  <w:tcW w:w="708" w:type="dxa"/>
                  <w:tcBorders>
                    <w:top w:val="nil"/>
                    <w:left w:val="nil"/>
                    <w:bottom w:val="single" w:sz="4" w:space="0" w:color="auto"/>
                    <w:right w:val="single" w:sz="4" w:space="0" w:color="auto"/>
                  </w:tcBorders>
                  <w:shd w:val="clear" w:color="auto" w:fill="auto"/>
                  <w:noWrap/>
                </w:tcPr>
                <w:p w14:paraId="2FED480D" w14:textId="77777777" w:rsidR="00B14E5E" w:rsidRPr="008E5925" w:rsidRDefault="00B14E5E" w:rsidP="00A90858">
                  <w:pPr>
                    <w:spacing w:after="60"/>
                    <w:jc w:val="right"/>
                    <w:rPr>
                      <w:rFonts w:cs="Arial"/>
                      <w:szCs w:val="20"/>
                      <w:lang w:eastAsia="en-AU"/>
                    </w:rPr>
                  </w:pPr>
                  <w:r w:rsidRPr="008E5925">
                    <w:rPr>
                      <w:rFonts w:cs="Arial"/>
                      <w:szCs w:val="20"/>
                    </w:rPr>
                    <w:t>9</w:t>
                  </w:r>
                </w:p>
              </w:tc>
              <w:tc>
                <w:tcPr>
                  <w:tcW w:w="709" w:type="dxa"/>
                  <w:tcBorders>
                    <w:top w:val="nil"/>
                    <w:left w:val="nil"/>
                    <w:bottom w:val="single" w:sz="4" w:space="0" w:color="auto"/>
                    <w:right w:val="single" w:sz="4" w:space="0" w:color="auto"/>
                  </w:tcBorders>
                  <w:shd w:val="clear" w:color="auto" w:fill="auto"/>
                  <w:noWrap/>
                </w:tcPr>
                <w:p w14:paraId="3CF1EC78" w14:textId="77777777" w:rsidR="00B14E5E" w:rsidRPr="008E5925" w:rsidRDefault="00B14E5E" w:rsidP="00A90858">
                  <w:pPr>
                    <w:spacing w:after="60"/>
                    <w:jc w:val="right"/>
                    <w:rPr>
                      <w:rFonts w:cs="Arial"/>
                      <w:szCs w:val="20"/>
                      <w:lang w:eastAsia="en-AU"/>
                    </w:rPr>
                  </w:pPr>
                  <w:r w:rsidRPr="008E5925">
                    <w:rPr>
                      <w:rFonts w:cs="Arial"/>
                      <w:szCs w:val="20"/>
                    </w:rPr>
                    <w:t>8</w:t>
                  </w:r>
                </w:p>
              </w:tc>
              <w:tc>
                <w:tcPr>
                  <w:tcW w:w="709" w:type="dxa"/>
                  <w:tcBorders>
                    <w:top w:val="nil"/>
                    <w:left w:val="nil"/>
                    <w:bottom w:val="single" w:sz="4" w:space="0" w:color="auto"/>
                    <w:right w:val="single" w:sz="4" w:space="0" w:color="auto"/>
                  </w:tcBorders>
                  <w:shd w:val="clear" w:color="auto" w:fill="auto"/>
                  <w:noWrap/>
                </w:tcPr>
                <w:p w14:paraId="280997F4" w14:textId="77777777" w:rsidR="00B14E5E" w:rsidRPr="008E5925" w:rsidRDefault="00B14E5E" w:rsidP="00A90858">
                  <w:pPr>
                    <w:spacing w:after="60"/>
                    <w:jc w:val="right"/>
                    <w:rPr>
                      <w:rFonts w:cs="Arial"/>
                      <w:szCs w:val="20"/>
                      <w:lang w:eastAsia="en-AU"/>
                    </w:rPr>
                  </w:pPr>
                  <w:r w:rsidRPr="008E5925">
                    <w:rPr>
                      <w:rFonts w:cs="Arial"/>
                      <w:szCs w:val="20"/>
                    </w:rPr>
                    <w:t>3</w:t>
                  </w:r>
                </w:p>
              </w:tc>
              <w:tc>
                <w:tcPr>
                  <w:tcW w:w="709" w:type="dxa"/>
                  <w:tcBorders>
                    <w:top w:val="nil"/>
                    <w:left w:val="nil"/>
                    <w:bottom w:val="single" w:sz="4" w:space="0" w:color="auto"/>
                    <w:right w:val="single" w:sz="4" w:space="0" w:color="auto"/>
                  </w:tcBorders>
                  <w:shd w:val="clear" w:color="auto" w:fill="auto"/>
                  <w:noWrap/>
                </w:tcPr>
                <w:p w14:paraId="131735BF" w14:textId="77777777" w:rsidR="00B14E5E" w:rsidRPr="008E5925" w:rsidRDefault="00B14E5E" w:rsidP="00A90858">
                  <w:pPr>
                    <w:spacing w:after="60"/>
                    <w:jc w:val="right"/>
                    <w:rPr>
                      <w:rFonts w:cs="Arial"/>
                      <w:szCs w:val="20"/>
                      <w:lang w:eastAsia="en-AU"/>
                    </w:rPr>
                  </w:pPr>
                  <w:r w:rsidRPr="008E5925">
                    <w:rPr>
                      <w:rFonts w:cs="Arial"/>
                      <w:szCs w:val="20"/>
                    </w:rPr>
                    <w:t>19</w:t>
                  </w:r>
                </w:p>
              </w:tc>
            </w:tr>
            <w:tr w:rsidR="00B14E5E" w:rsidRPr="005D104F" w14:paraId="7D8ED302"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49680C69" w14:textId="77777777" w:rsidR="00B14E5E" w:rsidRPr="005D104F" w:rsidRDefault="00B14E5E" w:rsidP="00A90858">
                  <w:pPr>
                    <w:spacing w:after="60"/>
                    <w:rPr>
                      <w:rFonts w:cs="Arial"/>
                      <w:szCs w:val="20"/>
                      <w:lang w:eastAsia="en-AU"/>
                    </w:rPr>
                  </w:pPr>
                  <w:r>
                    <w:rPr>
                      <w:rFonts w:cs="Arial"/>
                      <w:szCs w:val="20"/>
                      <w:lang w:eastAsia="en-AU"/>
                    </w:rPr>
                    <w:t>WBC</w:t>
                  </w:r>
                  <w:r w:rsidRPr="00AF1976">
                    <w:rPr>
                      <w:rFonts w:cs="Arial"/>
                      <w:szCs w:val="20"/>
                      <w:lang w:eastAsia="en-AU"/>
                    </w:rPr>
                    <w:t xml:space="preserve"> - NWRH</w:t>
                  </w:r>
                </w:p>
              </w:tc>
              <w:tc>
                <w:tcPr>
                  <w:tcW w:w="708" w:type="dxa"/>
                  <w:tcBorders>
                    <w:top w:val="nil"/>
                    <w:left w:val="nil"/>
                    <w:bottom w:val="single" w:sz="4" w:space="0" w:color="auto"/>
                    <w:right w:val="single" w:sz="4" w:space="0" w:color="auto"/>
                  </w:tcBorders>
                  <w:shd w:val="clear" w:color="auto" w:fill="auto"/>
                  <w:noWrap/>
                </w:tcPr>
                <w:p w14:paraId="37B0E47F" w14:textId="77777777" w:rsidR="00B14E5E" w:rsidRPr="008E5925" w:rsidRDefault="00B14E5E" w:rsidP="00A90858">
                  <w:pPr>
                    <w:spacing w:after="60"/>
                    <w:jc w:val="right"/>
                    <w:rPr>
                      <w:rFonts w:cs="Arial"/>
                      <w:szCs w:val="20"/>
                      <w:lang w:eastAsia="en-AU"/>
                    </w:rPr>
                  </w:pPr>
                  <w:r w:rsidRPr="008E5925">
                    <w:rPr>
                      <w:rFonts w:cs="Arial"/>
                      <w:szCs w:val="20"/>
                    </w:rPr>
                    <w:t>3</w:t>
                  </w:r>
                </w:p>
              </w:tc>
              <w:tc>
                <w:tcPr>
                  <w:tcW w:w="709" w:type="dxa"/>
                  <w:tcBorders>
                    <w:top w:val="nil"/>
                    <w:left w:val="nil"/>
                    <w:bottom w:val="single" w:sz="4" w:space="0" w:color="auto"/>
                    <w:right w:val="single" w:sz="4" w:space="0" w:color="auto"/>
                  </w:tcBorders>
                  <w:shd w:val="clear" w:color="auto" w:fill="auto"/>
                  <w:noWrap/>
                </w:tcPr>
                <w:p w14:paraId="183AB980" w14:textId="77777777" w:rsidR="00B14E5E" w:rsidRPr="008E5925" w:rsidRDefault="00B14E5E" w:rsidP="00A90858">
                  <w:pPr>
                    <w:spacing w:after="60"/>
                    <w:jc w:val="right"/>
                    <w:rPr>
                      <w:rFonts w:cs="Arial"/>
                      <w:szCs w:val="20"/>
                      <w:lang w:eastAsia="en-AU"/>
                    </w:rPr>
                  </w:pPr>
                  <w:r w:rsidRPr="008E5925">
                    <w:rPr>
                      <w:rFonts w:cs="Arial"/>
                      <w:szCs w:val="20"/>
                    </w:rPr>
                    <w:t>3</w:t>
                  </w:r>
                </w:p>
              </w:tc>
              <w:tc>
                <w:tcPr>
                  <w:tcW w:w="709" w:type="dxa"/>
                  <w:tcBorders>
                    <w:top w:val="nil"/>
                    <w:left w:val="nil"/>
                    <w:bottom w:val="single" w:sz="4" w:space="0" w:color="auto"/>
                    <w:right w:val="single" w:sz="4" w:space="0" w:color="auto"/>
                  </w:tcBorders>
                  <w:shd w:val="clear" w:color="auto" w:fill="auto"/>
                  <w:noWrap/>
                </w:tcPr>
                <w:p w14:paraId="1FEB236B" w14:textId="77777777" w:rsidR="00B14E5E" w:rsidRPr="008E5925" w:rsidRDefault="00B14E5E" w:rsidP="00A90858">
                  <w:pPr>
                    <w:spacing w:after="60"/>
                    <w:jc w:val="right"/>
                    <w:rPr>
                      <w:rFonts w:cs="Arial"/>
                      <w:szCs w:val="20"/>
                      <w:lang w:eastAsia="en-AU"/>
                    </w:rPr>
                  </w:pPr>
                  <w:r w:rsidRPr="008E5925">
                    <w:rPr>
                      <w:rFonts w:cs="Arial"/>
                      <w:szCs w:val="20"/>
                    </w:rPr>
                    <w:t>2</w:t>
                  </w:r>
                </w:p>
              </w:tc>
              <w:tc>
                <w:tcPr>
                  <w:tcW w:w="709" w:type="dxa"/>
                  <w:tcBorders>
                    <w:top w:val="nil"/>
                    <w:left w:val="nil"/>
                    <w:bottom w:val="single" w:sz="4" w:space="0" w:color="auto"/>
                    <w:right w:val="single" w:sz="4" w:space="0" w:color="auto"/>
                  </w:tcBorders>
                  <w:shd w:val="clear" w:color="auto" w:fill="auto"/>
                  <w:noWrap/>
                </w:tcPr>
                <w:p w14:paraId="1ABA7107" w14:textId="77777777" w:rsidR="00B14E5E" w:rsidRPr="008E5925" w:rsidRDefault="00B14E5E" w:rsidP="00A90858">
                  <w:pPr>
                    <w:spacing w:after="60"/>
                    <w:jc w:val="right"/>
                    <w:rPr>
                      <w:rFonts w:cs="Arial"/>
                      <w:szCs w:val="20"/>
                      <w:lang w:eastAsia="en-AU"/>
                    </w:rPr>
                  </w:pPr>
                  <w:r w:rsidRPr="008E5925">
                    <w:rPr>
                      <w:rFonts w:cs="Arial"/>
                      <w:szCs w:val="20"/>
                    </w:rPr>
                    <w:t>2</w:t>
                  </w:r>
                </w:p>
              </w:tc>
            </w:tr>
            <w:tr w:rsidR="00B14E5E" w:rsidRPr="005D104F" w14:paraId="7BFC2907"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6B420024" w14:textId="77777777" w:rsidR="00B14E5E" w:rsidRPr="005D104F" w:rsidRDefault="00B14E5E" w:rsidP="00A90858">
                  <w:pPr>
                    <w:spacing w:after="60"/>
                    <w:rPr>
                      <w:rFonts w:cs="Arial"/>
                      <w:szCs w:val="20"/>
                      <w:lang w:eastAsia="en-AU"/>
                    </w:rPr>
                  </w:pPr>
                  <w:r w:rsidRPr="00AF1976">
                    <w:rPr>
                      <w:rFonts w:cs="Arial"/>
                      <w:szCs w:val="20"/>
                      <w:lang w:eastAsia="en-AU"/>
                    </w:rPr>
                    <w:t>School Attendance Officer</w:t>
                  </w:r>
                </w:p>
              </w:tc>
              <w:tc>
                <w:tcPr>
                  <w:tcW w:w="708" w:type="dxa"/>
                  <w:tcBorders>
                    <w:top w:val="nil"/>
                    <w:left w:val="nil"/>
                    <w:bottom w:val="single" w:sz="4" w:space="0" w:color="auto"/>
                    <w:right w:val="single" w:sz="4" w:space="0" w:color="auto"/>
                  </w:tcBorders>
                  <w:shd w:val="clear" w:color="auto" w:fill="auto"/>
                  <w:noWrap/>
                </w:tcPr>
                <w:p w14:paraId="5E0C4E33"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1920F4BD"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2059B3F4" w14:textId="77777777" w:rsidR="00B14E5E" w:rsidRPr="008E5925" w:rsidRDefault="00B14E5E" w:rsidP="00A90858">
                  <w:pPr>
                    <w:spacing w:after="60"/>
                    <w:jc w:val="right"/>
                    <w:rPr>
                      <w:rFonts w:cs="Arial"/>
                      <w:szCs w:val="20"/>
                      <w:lang w:eastAsia="en-AU"/>
                    </w:rPr>
                  </w:pPr>
                  <w:r w:rsidRPr="008E5925">
                    <w:rPr>
                      <w:rFonts w:cs="Arial"/>
                      <w:szCs w:val="20"/>
                    </w:rPr>
                    <w:t>1</w:t>
                  </w:r>
                </w:p>
              </w:tc>
              <w:tc>
                <w:tcPr>
                  <w:tcW w:w="709" w:type="dxa"/>
                  <w:tcBorders>
                    <w:top w:val="nil"/>
                    <w:left w:val="nil"/>
                    <w:bottom w:val="single" w:sz="4" w:space="0" w:color="auto"/>
                    <w:right w:val="single" w:sz="4" w:space="0" w:color="auto"/>
                  </w:tcBorders>
                  <w:shd w:val="clear" w:color="auto" w:fill="auto"/>
                  <w:noWrap/>
                </w:tcPr>
                <w:p w14:paraId="2C596172" w14:textId="77777777" w:rsidR="00B14E5E" w:rsidRPr="008E5925" w:rsidRDefault="00B14E5E" w:rsidP="00A90858">
                  <w:pPr>
                    <w:spacing w:after="60"/>
                    <w:jc w:val="right"/>
                    <w:rPr>
                      <w:rFonts w:cs="Arial"/>
                      <w:szCs w:val="20"/>
                      <w:lang w:eastAsia="en-AU"/>
                    </w:rPr>
                  </w:pPr>
                  <w:r w:rsidRPr="008E5925">
                    <w:rPr>
                      <w:rFonts w:cs="Arial"/>
                      <w:szCs w:val="20"/>
                    </w:rPr>
                    <w:t>6</w:t>
                  </w:r>
                </w:p>
              </w:tc>
            </w:tr>
            <w:tr w:rsidR="00B14E5E" w:rsidRPr="005D104F" w14:paraId="4F51BB52"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tcPr>
                <w:p w14:paraId="13BEF0D9" w14:textId="77777777" w:rsidR="00B14E5E" w:rsidRPr="005D104F" w:rsidRDefault="00B14E5E" w:rsidP="00A90858">
                  <w:pPr>
                    <w:spacing w:after="60"/>
                    <w:rPr>
                      <w:rFonts w:cs="Arial"/>
                      <w:szCs w:val="20"/>
                      <w:lang w:eastAsia="en-AU"/>
                    </w:rPr>
                  </w:pPr>
                  <w:r w:rsidRPr="00AF1976">
                    <w:rPr>
                      <w:rFonts w:cs="Arial"/>
                      <w:szCs w:val="20"/>
                      <w:lang w:eastAsia="en-AU"/>
                    </w:rPr>
                    <w:t>Strong Families - Parenting Program</w:t>
                  </w:r>
                </w:p>
              </w:tc>
              <w:tc>
                <w:tcPr>
                  <w:tcW w:w="708" w:type="dxa"/>
                  <w:tcBorders>
                    <w:top w:val="nil"/>
                    <w:left w:val="nil"/>
                    <w:bottom w:val="single" w:sz="4" w:space="0" w:color="auto"/>
                    <w:right w:val="single" w:sz="4" w:space="0" w:color="auto"/>
                  </w:tcBorders>
                  <w:shd w:val="clear" w:color="auto" w:fill="auto"/>
                  <w:noWrap/>
                </w:tcPr>
                <w:p w14:paraId="1F2A7FB0" w14:textId="77777777" w:rsidR="00B14E5E" w:rsidRPr="008E5925" w:rsidRDefault="00B14E5E" w:rsidP="00A90858">
                  <w:pPr>
                    <w:spacing w:after="60"/>
                    <w:jc w:val="right"/>
                    <w:rPr>
                      <w:rFonts w:cs="Arial"/>
                      <w:szCs w:val="20"/>
                    </w:rPr>
                  </w:pPr>
                  <w:r w:rsidRPr="008E5925">
                    <w:rPr>
                      <w:rFonts w:cs="Arial"/>
                      <w:szCs w:val="20"/>
                    </w:rPr>
                    <w:t>1</w:t>
                  </w:r>
                </w:p>
              </w:tc>
              <w:tc>
                <w:tcPr>
                  <w:tcW w:w="709" w:type="dxa"/>
                  <w:tcBorders>
                    <w:top w:val="nil"/>
                    <w:left w:val="nil"/>
                    <w:bottom w:val="single" w:sz="4" w:space="0" w:color="auto"/>
                    <w:right w:val="single" w:sz="4" w:space="0" w:color="auto"/>
                  </w:tcBorders>
                  <w:shd w:val="clear" w:color="auto" w:fill="auto"/>
                  <w:noWrap/>
                </w:tcPr>
                <w:p w14:paraId="3C714806" w14:textId="77777777" w:rsidR="00B14E5E" w:rsidRPr="008E5925" w:rsidRDefault="00B14E5E" w:rsidP="00A90858">
                  <w:pPr>
                    <w:spacing w:after="60"/>
                    <w:jc w:val="right"/>
                    <w:rPr>
                      <w:rFonts w:cs="Arial"/>
                      <w:szCs w:val="20"/>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60E4D3C9" w14:textId="77777777" w:rsidR="00B14E5E" w:rsidRPr="008E5925" w:rsidRDefault="00B14E5E" w:rsidP="00A90858">
                  <w:pPr>
                    <w:spacing w:after="60"/>
                    <w:jc w:val="right"/>
                    <w:rPr>
                      <w:rFonts w:cs="Arial"/>
                      <w:szCs w:val="20"/>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459DBC68" w14:textId="77777777" w:rsidR="00B14E5E" w:rsidRPr="008E5925" w:rsidRDefault="00B14E5E" w:rsidP="00A90858">
                  <w:pPr>
                    <w:spacing w:after="60"/>
                    <w:jc w:val="right"/>
                    <w:rPr>
                      <w:rFonts w:cs="Arial"/>
                      <w:szCs w:val="20"/>
                      <w:lang w:eastAsia="en-AU"/>
                    </w:rPr>
                  </w:pPr>
                  <w:r w:rsidRPr="008E5925">
                    <w:rPr>
                      <w:rFonts w:cs="Arial"/>
                      <w:szCs w:val="20"/>
                    </w:rPr>
                    <w:t>0</w:t>
                  </w:r>
                </w:p>
              </w:tc>
            </w:tr>
            <w:tr w:rsidR="00B14E5E" w:rsidRPr="005D104F" w14:paraId="14878A28"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tcPr>
                <w:p w14:paraId="0D8C14F4" w14:textId="77777777" w:rsidR="00B14E5E" w:rsidRPr="005D104F" w:rsidRDefault="00B14E5E" w:rsidP="00A90858">
                  <w:pPr>
                    <w:spacing w:after="60"/>
                    <w:rPr>
                      <w:rFonts w:cs="Arial"/>
                      <w:szCs w:val="20"/>
                      <w:lang w:eastAsia="en-AU"/>
                    </w:rPr>
                  </w:pPr>
                  <w:r w:rsidRPr="00AF1976">
                    <w:rPr>
                      <w:rFonts w:cs="Arial"/>
                      <w:szCs w:val="20"/>
                      <w:lang w:eastAsia="en-AU"/>
                    </w:rPr>
                    <w:t xml:space="preserve">RAATSIC </w:t>
                  </w:r>
                  <w:r>
                    <w:rPr>
                      <w:rFonts w:cs="Arial"/>
                      <w:szCs w:val="20"/>
                      <w:lang w:eastAsia="en-AU"/>
                    </w:rPr>
                    <w:t>–</w:t>
                  </w:r>
                  <w:r w:rsidRPr="00AF1976">
                    <w:rPr>
                      <w:rFonts w:cs="Arial"/>
                      <w:szCs w:val="20"/>
                      <w:lang w:eastAsia="en-AU"/>
                    </w:rPr>
                    <w:t xml:space="preserve"> </w:t>
                  </w:r>
                  <w:r>
                    <w:rPr>
                      <w:rFonts w:cs="Arial"/>
                      <w:szCs w:val="20"/>
                      <w:lang w:eastAsia="en-AU"/>
                    </w:rPr>
                    <w:t xml:space="preserve">(FWS) - </w:t>
                  </w:r>
                  <w:r w:rsidRPr="00AF1976">
                    <w:rPr>
                      <w:rFonts w:cs="Arial"/>
                      <w:szCs w:val="20"/>
                      <w:lang w:eastAsia="en-AU"/>
                    </w:rPr>
                    <w:t>Parenting Program</w:t>
                  </w:r>
                </w:p>
              </w:tc>
              <w:tc>
                <w:tcPr>
                  <w:tcW w:w="708" w:type="dxa"/>
                  <w:tcBorders>
                    <w:top w:val="nil"/>
                    <w:left w:val="nil"/>
                    <w:bottom w:val="single" w:sz="4" w:space="0" w:color="auto"/>
                    <w:right w:val="single" w:sz="4" w:space="0" w:color="auto"/>
                  </w:tcBorders>
                  <w:shd w:val="clear" w:color="auto" w:fill="auto"/>
                  <w:noWrap/>
                </w:tcPr>
                <w:p w14:paraId="520C9826" w14:textId="77777777" w:rsidR="00B14E5E" w:rsidRPr="008E5925" w:rsidRDefault="00B14E5E" w:rsidP="00A90858">
                  <w:pPr>
                    <w:spacing w:after="60"/>
                    <w:jc w:val="right"/>
                    <w:rPr>
                      <w:rFonts w:cs="Arial"/>
                      <w:szCs w:val="20"/>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4835DCE5" w14:textId="77777777" w:rsidR="00B14E5E" w:rsidRPr="008E5925" w:rsidRDefault="00B14E5E" w:rsidP="00A90858">
                  <w:pPr>
                    <w:spacing w:after="60"/>
                    <w:jc w:val="right"/>
                    <w:rPr>
                      <w:rFonts w:cs="Arial"/>
                      <w:szCs w:val="20"/>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55681708" w14:textId="77777777" w:rsidR="00B14E5E" w:rsidRPr="008E5925" w:rsidRDefault="00B14E5E" w:rsidP="00A90858">
                  <w:pPr>
                    <w:spacing w:after="60"/>
                    <w:jc w:val="right"/>
                    <w:rPr>
                      <w:rFonts w:cs="Arial"/>
                      <w:szCs w:val="20"/>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15485F95" w14:textId="77777777" w:rsidR="00B14E5E" w:rsidRPr="008E5925" w:rsidRDefault="00B14E5E" w:rsidP="00A90858">
                  <w:pPr>
                    <w:spacing w:after="60"/>
                    <w:jc w:val="right"/>
                    <w:rPr>
                      <w:rFonts w:cs="Arial"/>
                      <w:szCs w:val="20"/>
                      <w:lang w:eastAsia="en-AU"/>
                    </w:rPr>
                  </w:pPr>
                  <w:r w:rsidRPr="008E5925">
                    <w:rPr>
                      <w:rFonts w:cs="Arial"/>
                      <w:szCs w:val="20"/>
                    </w:rPr>
                    <w:t>4</w:t>
                  </w:r>
                </w:p>
              </w:tc>
            </w:tr>
            <w:tr w:rsidR="00B14E5E" w:rsidRPr="005D104F" w14:paraId="71B80074"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tcPr>
                <w:p w14:paraId="2ECBEEC2" w14:textId="77777777" w:rsidR="00B14E5E" w:rsidRPr="005D104F" w:rsidRDefault="00B14E5E" w:rsidP="00A90858">
                  <w:pPr>
                    <w:spacing w:after="60"/>
                    <w:rPr>
                      <w:rFonts w:cs="Arial"/>
                      <w:szCs w:val="20"/>
                      <w:lang w:eastAsia="en-AU"/>
                    </w:rPr>
                  </w:pPr>
                  <w:r w:rsidRPr="00AF1976">
                    <w:rPr>
                      <w:rFonts w:cs="Arial"/>
                      <w:szCs w:val="20"/>
                      <w:lang w:eastAsia="en-AU"/>
                    </w:rPr>
                    <w:t>Gungarde (</w:t>
                  </w:r>
                  <w:r>
                    <w:rPr>
                      <w:rFonts w:cs="Arial"/>
                      <w:szCs w:val="20"/>
                      <w:lang w:eastAsia="en-AU"/>
                    </w:rPr>
                    <w:t>FWS</w:t>
                  </w:r>
                  <w:r w:rsidRPr="00AF1976">
                    <w:rPr>
                      <w:rFonts w:cs="Arial"/>
                      <w:szCs w:val="20"/>
                      <w:lang w:eastAsia="en-AU"/>
                    </w:rPr>
                    <w:t>) - Parenting Program</w:t>
                  </w:r>
                </w:p>
              </w:tc>
              <w:tc>
                <w:tcPr>
                  <w:tcW w:w="708" w:type="dxa"/>
                  <w:tcBorders>
                    <w:top w:val="nil"/>
                    <w:left w:val="nil"/>
                    <w:bottom w:val="single" w:sz="4" w:space="0" w:color="auto"/>
                    <w:right w:val="single" w:sz="4" w:space="0" w:color="auto"/>
                  </w:tcBorders>
                  <w:shd w:val="clear" w:color="auto" w:fill="auto"/>
                  <w:noWrap/>
                </w:tcPr>
                <w:p w14:paraId="6093543A" w14:textId="77777777" w:rsidR="00B14E5E" w:rsidRPr="008E5925" w:rsidRDefault="00B14E5E" w:rsidP="00A90858">
                  <w:pPr>
                    <w:spacing w:after="60"/>
                    <w:jc w:val="right"/>
                    <w:rPr>
                      <w:rFonts w:cs="Arial"/>
                      <w:szCs w:val="20"/>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0F13276A" w14:textId="77777777" w:rsidR="00B14E5E" w:rsidRPr="008E5925" w:rsidRDefault="00B14E5E" w:rsidP="00A90858">
                  <w:pPr>
                    <w:spacing w:after="60"/>
                    <w:jc w:val="right"/>
                    <w:rPr>
                      <w:rFonts w:cs="Arial"/>
                      <w:szCs w:val="20"/>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6CDBC806" w14:textId="77777777" w:rsidR="00B14E5E" w:rsidRPr="008E5925" w:rsidRDefault="00B14E5E" w:rsidP="00A90858">
                  <w:pPr>
                    <w:spacing w:after="60"/>
                    <w:jc w:val="right"/>
                    <w:rPr>
                      <w:rFonts w:cs="Arial"/>
                      <w:szCs w:val="20"/>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46958910" w14:textId="77777777" w:rsidR="00B14E5E" w:rsidRPr="008E5925" w:rsidRDefault="00B14E5E" w:rsidP="00A90858">
                  <w:pPr>
                    <w:spacing w:after="60"/>
                    <w:jc w:val="right"/>
                    <w:rPr>
                      <w:rFonts w:cs="Arial"/>
                      <w:szCs w:val="20"/>
                      <w:lang w:eastAsia="en-AU"/>
                    </w:rPr>
                  </w:pPr>
                  <w:r w:rsidRPr="008E5925">
                    <w:rPr>
                      <w:rFonts w:cs="Arial"/>
                      <w:szCs w:val="20"/>
                    </w:rPr>
                    <w:t>0</w:t>
                  </w:r>
                </w:p>
              </w:tc>
            </w:tr>
            <w:tr w:rsidR="00B14E5E" w:rsidRPr="005D104F" w14:paraId="6A0DD2A4"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3AF65395" w14:textId="77777777" w:rsidR="00B14E5E" w:rsidRPr="005D104F" w:rsidRDefault="00B14E5E" w:rsidP="00A90858">
                  <w:pPr>
                    <w:spacing w:after="60"/>
                    <w:rPr>
                      <w:rFonts w:cs="Arial"/>
                      <w:szCs w:val="20"/>
                      <w:lang w:eastAsia="en-AU"/>
                    </w:rPr>
                  </w:pPr>
                  <w:proofErr w:type="spellStart"/>
                  <w:r w:rsidRPr="00AF1976">
                    <w:rPr>
                      <w:rFonts w:cs="Arial"/>
                      <w:szCs w:val="20"/>
                      <w:lang w:eastAsia="en-AU"/>
                    </w:rPr>
                    <w:t>Mulungu</w:t>
                  </w:r>
                  <w:proofErr w:type="spellEnd"/>
                  <w:r w:rsidRPr="00AF1976">
                    <w:rPr>
                      <w:rFonts w:cs="Arial"/>
                      <w:szCs w:val="20"/>
                      <w:lang w:eastAsia="en-AU"/>
                    </w:rPr>
                    <w:t xml:space="preserve"> (F</w:t>
                  </w:r>
                  <w:r>
                    <w:rPr>
                      <w:rFonts w:cs="Arial"/>
                      <w:szCs w:val="20"/>
                      <w:lang w:eastAsia="en-AU"/>
                    </w:rPr>
                    <w:t>WS</w:t>
                  </w:r>
                  <w:r w:rsidRPr="00AF1976">
                    <w:rPr>
                      <w:rFonts w:cs="Arial"/>
                      <w:szCs w:val="20"/>
                      <w:lang w:eastAsia="en-AU"/>
                    </w:rPr>
                    <w:t>) - Parenting Program</w:t>
                  </w:r>
                </w:p>
              </w:tc>
              <w:tc>
                <w:tcPr>
                  <w:tcW w:w="708" w:type="dxa"/>
                  <w:tcBorders>
                    <w:top w:val="nil"/>
                    <w:left w:val="nil"/>
                    <w:bottom w:val="single" w:sz="4" w:space="0" w:color="auto"/>
                    <w:right w:val="single" w:sz="4" w:space="0" w:color="auto"/>
                  </w:tcBorders>
                  <w:shd w:val="clear" w:color="auto" w:fill="auto"/>
                  <w:noWrap/>
                </w:tcPr>
                <w:p w14:paraId="16F15545"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4360FF40"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7B2D0327"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08DEE542" w14:textId="77777777" w:rsidR="00B14E5E" w:rsidRPr="008E5925" w:rsidRDefault="00B14E5E" w:rsidP="00A90858">
                  <w:pPr>
                    <w:spacing w:after="60"/>
                    <w:jc w:val="right"/>
                    <w:rPr>
                      <w:rFonts w:cs="Arial"/>
                      <w:szCs w:val="20"/>
                      <w:lang w:eastAsia="en-AU"/>
                    </w:rPr>
                  </w:pPr>
                  <w:r w:rsidRPr="008E5925">
                    <w:rPr>
                      <w:rFonts w:cs="Arial"/>
                      <w:szCs w:val="20"/>
                    </w:rPr>
                    <w:t>1</w:t>
                  </w:r>
                </w:p>
              </w:tc>
            </w:tr>
            <w:tr w:rsidR="00B14E5E" w:rsidRPr="005D104F" w14:paraId="3153F0BB"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2F56CA3A" w14:textId="77777777" w:rsidR="00B14E5E" w:rsidRPr="005D104F" w:rsidRDefault="00B14E5E" w:rsidP="00A90858">
                  <w:pPr>
                    <w:spacing w:after="60"/>
                    <w:rPr>
                      <w:rFonts w:cs="Arial"/>
                      <w:szCs w:val="20"/>
                      <w:lang w:eastAsia="en-AU"/>
                    </w:rPr>
                  </w:pPr>
                  <w:r w:rsidRPr="005D104F">
                    <w:rPr>
                      <w:rFonts w:cs="Arial"/>
                      <w:szCs w:val="20"/>
                      <w:lang w:eastAsia="en-AU"/>
                    </w:rPr>
                    <w:t>QLD Health</w:t>
                  </w:r>
                </w:p>
              </w:tc>
              <w:tc>
                <w:tcPr>
                  <w:tcW w:w="708" w:type="dxa"/>
                  <w:tcBorders>
                    <w:top w:val="nil"/>
                    <w:left w:val="nil"/>
                    <w:bottom w:val="single" w:sz="4" w:space="0" w:color="auto"/>
                    <w:right w:val="single" w:sz="4" w:space="0" w:color="auto"/>
                  </w:tcBorders>
                  <w:shd w:val="clear" w:color="auto" w:fill="auto"/>
                  <w:noWrap/>
                </w:tcPr>
                <w:p w14:paraId="2F98D515" w14:textId="77777777" w:rsidR="00B14E5E" w:rsidRPr="008E5925" w:rsidRDefault="00B14E5E" w:rsidP="00A90858">
                  <w:pPr>
                    <w:spacing w:after="60"/>
                    <w:jc w:val="right"/>
                    <w:rPr>
                      <w:rFonts w:cs="Arial"/>
                      <w:szCs w:val="20"/>
                      <w:lang w:eastAsia="en-AU"/>
                    </w:rPr>
                  </w:pPr>
                  <w:r w:rsidRPr="008E5925">
                    <w:rPr>
                      <w:rFonts w:cs="Arial"/>
                      <w:szCs w:val="20"/>
                    </w:rPr>
                    <w:t>1</w:t>
                  </w:r>
                </w:p>
              </w:tc>
              <w:tc>
                <w:tcPr>
                  <w:tcW w:w="709" w:type="dxa"/>
                  <w:tcBorders>
                    <w:top w:val="nil"/>
                    <w:left w:val="nil"/>
                    <w:bottom w:val="single" w:sz="4" w:space="0" w:color="auto"/>
                    <w:right w:val="single" w:sz="4" w:space="0" w:color="auto"/>
                  </w:tcBorders>
                  <w:shd w:val="clear" w:color="auto" w:fill="auto"/>
                  <w:noWrap/>
                </w:tcPr>
                <w:p w14:paraId="15336172"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6F2E0B95"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547F43AC" w14:textId="77777777" w:rsidR="00B14E5E" w:rsidRPr="008E5925" w:rsidRDefault="00B14E5E" w:rsidP="00A90858">
                  <w:pPr>
                    <w:spacing w:after="60"/>
                    <w:jc w:val="right"/>
                    <w:rPr>
                      <w:rFonts w:cs="Arial"/>
                      <w:szCs w:val="20"/>
                      <w:lang w:eastAsia="en-AU"/>
                    </w:rPr>
                  </w:pPr>
                  <w:r w:rsidRPr="008E5925">
                    <w:rPr>
                      <w:rFonts w:cs="Arial"/>
                      <w:szCs w:val="20"/>
                    </w:rPr>
                    <w:t>1</w:t>
                  </w:r>
                </w:p>
              </w:tc>
            </w:tr>
            <w:tr w:rsidR="00B14E5E" w:rsidRPr="005D104F" w14:paraId="0C42ED6E"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7C470834" w14:textId="77777777" w:rsidR="00B14E5E" w:rsidRPr="005D104F" w:rsidRDefault="00B14E5E" w:rsidP="00A90858">
                  <w:pPr>
                    <w:spacing w:after="60"/>
                    <w:rPr>
                      <w:rFonts w:cs="Arial"/>
                      <w:szCs w:val="20"/>
                      <w:lang w:eastAsia="en-AU"/>
                    </w:rPr>
                  </w:pPr>
                  <w:r w:rsidRPr="005D104F">
                    <w:rPr>
                      <w:rFonts w:cs="Arial"/>
                      <w:szCs w:val="20"/>
                      <w:lang w:eastAsia="en-AU"/>
                    </w:rPr>
                    <w:t>Save the Children</w:t>
                  </w:r>
                </w:p>
              </w:tc>
              <w:tc>
                <w:tcPr>
                  <w:tcW w:w="708" w:type="dxa"/>
                  <w:tcBorders>
                    <w:top w:val="nil"/>
                    <w:left w:val="nil"/>
                    <w:bottom w:val="single" w:sz="4" w:space="0" w:color="auto"/>
                    <w:right w:val="single" w:sz="4" w:space="0" w:color="auto"/>
                  </w:tcBorders>
                  <w:shd w:val="clear" w:color="auto" w:fill="auto"/>
                  <w:noWrap/>
                </w:tcPr>
                <w:p w14:paraId="4C129DAA" w14:textId="77777777" w:rsidR="00B14E5E" w:rsidRPr="008E5925" w:rsidRDefault="00B14E5E" w:rsidP="00A90858">
                  <w:pPr>
                    <w:spacing w:after="60"/>
                    <w:jc w:val="right"/>
                    <w:rPr>
                      <w:rFonts w:cs="Arial"/>
                      <w:szCs w:val="20"/>
                      <w:lang w:eastAsia="en-AU"/>
                    </w:rPr>
                  </w:pPr>
                  <w:r w:rsidRPr="008E5925">
                    <w:rPr>
                      <w:rFonts w:cs="Arial"/>
                      <w:szCs w:val="20"/>
                    </w:rPr>
                    <w:t>7</w:t>
                  </w:r>
                </w:p>
              </w:tc>
              <w:tc>
                <w:tcPr>
                  <w:tcW w:w="709" w:type="dxa"/>
                  <w:tcBorders>
                    <w:top w:val="nil"/>
                    <w:left w:val="nil"/>
                    <w:bottom w:val="single" w:sz="4" w:space="0" w:color="auto"/>
                    <w:right w:val="single" w:sz="4" w:space="0" w:color="auto"/>
                  </w:tcBorders>
                  <w:shd w:val="clear" w:color="auto" w:fill="auto"/>
                  <w:noWrap/>
                </w:tcPr>
                <w:p w14:paraId="01375675" w14:textId="77777777" w:rsidR="00B14E5E" w:rsidRPr="008E5925" w:rsidRDefault="00B14E5E" w:rsidP="00A90858">
                  <w:pPr>
                    <w:spacing w:after="60"/>
                    <w:jc w:val="right"/>
                    <w:rPr>
                      <w:rFonts w:cs="Arial"/>
                      <w:szCs w:val="20"/>
                      <w:lang w:eastAsia="en-AU"/>
                    </w:rPr>
                  </w:pPr>
                  <w:r w:rsidRPr="008E5925">
                    <w:rPr>
                      <w:rFonts w:cs="Arial"/>
                      <w:szCs w:val="20"/>
                    </w:rPr>
                    <w:t>2</w:t>
                  </w:r>
                </w:p>
              </w:tc>
              <w:tc>
                <w:tcPr>
                  <w:tcW w:w="709" w:type="dxa"/>
                  <w:tcBorders>
                    <w:top w:val="nil"/>
                    <w:left w:val="nil"/>
                    <w:bottom w:val="single" w:sz="4" w:space="0" w:color="auto"/>
                    <w:right w:val="single" w:sz="4" w:space="0" w:color="auto"/>
                  </w:tcBorders>
                  <w:shd w:val="clear" w:color="auto" w:fill="auto"/>
                  <w:noWrap/>
                </w:tcPr>
                <w:p w14:paraId="42FC75DC" w14:textId="77777777" w:rsidR="00B14E5E" w:rsidRPr="008E5925" w:rsidRDefault="00B14E5E" w:rsidP="00A90858">
                  <w:pPr>
                    <w:spacing w:after="60"/>
                    <w:jc w:val="right"/>
                    <w:rPr>
                      <w:rFonts w:cs="Arial"/>
                      <w:szCs w:val="20"/>
                      <w:lang w:eastAsia="en-AU"/>
                    </w:rPr>
                  </w:pPr>
                  <w:r w:rsidRPr="008E5925">
                    <w:rPr>
                      <w:rFonts w:cs="Arial"/>
                      <w:szCs w:val="20"/>
                    </w:rPr>
                    <w:t>1</w:t>
                  </w:r>
                </w:p>
              </w:tc>
              <w:tc>
                <w:tcPr>
                  <w:tcW w:w="709" w:type="dxa"/>
                  <w:tcBorders>
                    <w:top w:val="nil"/>
                    <w:left w:val="nil"/>
                    <w:bottom w:val="single" w:sz="4" w:space="0" w:color="auto"/>
                    <w:right w:val="single" w:sz="4" w:space="0" w:color="auto"/>
                  </w:tcBorders>
                  <w:shd w:val="clear" w:color="auto" w:fill="auto"/>
                  <w:noWrap/>
                </w:tcPr>
                <w:p w14:paraId="6A424AF8" w14:textId="77777777" w:rsidR="00B14E5E" w:rsidRPr="008E5925" w:rsidRDefault="00B14E5E" w:rsidP="00A90858">
                  <w:pPr>
                    <w:spacing w:after="60"/>
                    <w:jc w:val="right"/>
                    <w:rPr>
                      <w:rFonts w:cs="Arial"/>
                      <w:szCs w:val="20"/>
                      <w:lang w:eastAsia="en-AU"/>
                    </w:rPr>
                  </w:pPr>
                  <w:r w:rsidRPr="008E5925">
                    <w:rPr>
                      <w:rFonts w:cs="Arial"/>
                      <w:szCs w:val="20"/>
                    </w:rPr>
                    <w:t>0</w:t>
                  </w:r>
                </w:p>
              </w:tc>
            </w:tr>
            <w:tr w:rsidR="00B14E5E" w:rsidRPr="005D104F" w14:paraId="39C00C3C" w14:textId="77777777" w:rsidTr="00A90858">
              <w:trPr>
                <w:trHeight w:val="255"/>
              </w:trPr>
              <w:tc>
                <w:tcPr>
                  <w:tcW w:w="2178" w:type="dxa"/>
                  <w:tcBorders>
                    <w:top w:val="single" w:sz="4" w:space="0" w:color="auto"/>
                    <w:left w:val="single" w:sz="4" w:space="0" w:color="auto"/>
                    <w:bottom w:val="single" w:sz="4" w:space="0" w:color="auto"/>
                    <w:right w:val="single" w:sz="4" w:space="0" w:color="auto"/>
                  </w:tcBorders>
                  <w:shd w:val="clear" w:color="auto" w:fill="auto"/>
                  <w:noWrap/>
                </w:tcPr>
                <w:p w14:paraId="7E9B468F" w14:textId="77777777" w:rsidR="00B14E5E" w:rsidRPr="005D104F" w:rsidRDefault="00B14E5E" w:rsidP="00A90858">
                  <w:pPr>
                    <w:spacing w:after="60"/>
                    <w:rPr>
                      <w:rFonts w:cs="Arial"/>
                      <w:b/>
                      <w:bCs/>
                      <w:szCs w:val="20"/>
                      <w:lang w:eastAsia="en-AU"/>
                    </w:rPr>
                  </w:pPr>
                  <w:r w:rsidRPr="005D104F">
                    <w:rPr>
                      <w:rFonts w:cs="Arial"/>
                      <w:b/>
                      <w:bCs/>
                      <w:szCs w:val="20"/>
                      <w:lang w:eastAsia="en-AU"/>
                    </w:rPr>
                    <w:t>Total</w:t>
                  </w:r>
                </w:p>
              </w:tc>
              <w:tc>
                <w:tcPr>
                  <w:tcW w:w="708" w:type="dxa"/>
                  <w:tcBorders>
                    <w:top w:val="single" w:sz="4" w:space="0" w:color="auto"/>
                    <w:left w:val="nil"/>
                    <w:bottom w:val="single" w:sz="4" w:space="0" w:color="auto"/>
                    <w:right w:val="single" w:sz="4" w:space="0" w:color="auto"/>
                  </w:tcBorders>
                  <w:shd w:val="clear" w:color="auto" w:fill="auto"/>
                  <w:noWrap/>
                </w:tcPr>
                <w:p w14:paraId="25EEE598" w14:textId="77777777" w:rsidR="00B14E5E" w:rsidRPr="008E5925" w:rsidRDefault="00B14E5E" w:rsidP="00A90858">
                  <w:pPr>
                    <w:spacing w:after="60"/>
                    <w:jc w:val="right"/>
                    <w:rPr>
                      <w:rFonts w:cs="Arial"/>
                      <w:b/>
                      <w:bCs/>
                      <w:szCs w:val="20"/>
                      <w:lang w:eastAsia="en-AU"/>
                    </w:rPr>
                  </w:pPr>
                  <w:r w:rsidRPr="008E5925">
                    <w:rPr>
                      <w:rFonts w:cs="Arial"/>
                      <w:b/>
                      <w:bCs/>
                      <w:szCs w:val="20"/>
                    </w:rPr>
                    <w:t>24</w:t>
                  </w:r>
                </w:p>
              </w:tc>
              <w:tc>
                <w:tcPr>
                  <w:tcW w:w="709" w:type="dxa"/>
                  <w:tcBorders>
                    <w:top w:val="single" w:sz="4" w:space="0" w:color="auto"/>
                    <w:left w:val="nil"/>
                    <w:bottom w:val="single" w:sz="4" w:space="0" w:color="auto"/>
                    <w:right w:val="single" w:sz="4" w:space="0" w:color="auto"/>
                  </w:tcBorders>
                  <w:shd w:val="clear" w:color="auto" w:fill="auto"/>
                  <w:noWrap/>
                </w:tcPr>
                <w:p w14:paraId="58EAC59E" w14:textId="77777777" w:rsidR="00B14E5E" w:rsidRPr="008E5925" w:rsidRDefault="00B14E5E" w:rsidP="00A90858">
                  <w:pPr>
                    <w:spacing w:after="60"/>
                    <w:jc w:val="right"/>
                    <w:rPr>
                      <w:rFonts w:cs="Arial"/>
                      <w:b/>
                      <w:bCs/>
                      <w:szCs w:val="20"/>
                      <w:lang w:eastAsia="en-AU"/>
                    </w:rPr>
                  </w:pPr>
                  <w:r w:rsidRPr="008E5925">
                    <w:rPr>
                      <w:rFonts w:cs="Arial"/>
                      <w:b/>
                      <w:bCs/>
                      <w:szCs w:val="20"/>
                    </w:rPr>
                    <w:t>16</w:t>
                  </w:r>
                </w:p>
              </w:tc>
              <w:tc>
                <w:tcPr>
                  <w:tcW w:w="709" w:type="dxa"/>
                  <w:tcBorders>
                    <w:top w:val="single" w:sz="4" w:space="0" w:color="auto"/>
                    <w:left w:val="nil"/>
                    <w:bottom w:val="single" w:sz="4" w:space="0" w:color="auto"/>
                    <w:right w:val="single" w:sz="4" w:space="0" w:color="auto"/>
                  </w:tcBorders>
                  <w:shd w:val="clear" w:color="auto" w:fill="auto"/>
                  <w:noWrap/>
                </w:tcPr>
                <w:p w14:paraId="41AC3097" w14:textId="77777777" w:rsidR="00B14E5E" w:rsidRPr="008E5925" w:rsidRDefault="00B14E5E" w:rsidP="00A90858">
                  <w:pPr>
                    <w:spacing w:after="60"/>
                    <w:jc w:val="right"/>
                    <w:rPr>
                      <w:rFonts w:cs="Arial"/>
                      <w:b/>
                      <w:bCs/>
                      <w:szCs w:val="20"/>
                      <w:lang w:eastAsia="en-AU"/>
                    </w:rPr>
                  </w:pPr>
                  <w:r w:rsidRPr="008E5925">
                    <w:rPr>
                      <w:rFonts w:cs="Arial"/>
                      <w:b/>
                      <w:bCs/>
                      <w:szCs w:val="20"/>
                    </w:rPr>
                    <w:t>8</w:t>
                  </w:r>
                </w:p>
              </w:tc>
              <w:tc>
                <w:tcPr>
                  <w:tcW w:w="709" w:type="dxa"/>
                  <w:tcBorders>
                    <w:top w:val="single" w:sz="4" w:space="0" w:color="auto"/>
                    <w:left w:val="nil"/>
                    <w:bottom w:val="single" w:sz="4" w:space="0" w:color="auto"/>
                    <w:right w:val="single" w:sz="4" w:space="0" w:color="auto"/>
                  </w:tcBorders>
                  <w:shd w:val="clear" w:color="auto" w:fill="auto"/>
                  <w:noWrap/>
                </w:tcPr>
                <w:p w14:paraId="05D0E3CE" w14:textId="77777777" w:rsidR="00B14E5E" w:rsidRPr="008E5925" w:rsidRDefault="00B14E5E" w:rsidP="00A90858">
                  <w:pPr>
                    <w:spacing w:after="60"/>
                    <w:jc w:val="right"/>
                    <w:rPr>
                      <w:rFonts w:cs="Arial"/>
                      <w:b/>
                      <w:bCs/>
                      <w:szCs w:val="20"/>
                      <w:lang w:eastAsia="en-AU"/>
                    </w:rPr>
                  </w:pPr>
                  <w:r w:rsidRPr="008E5925">
                    <w:rPr>
                      <w:rFonts w:cs="Arial"/>
                      <w:b/>
                      <w:bCs/>
                      <w:szCs w:val="20"/>
                    </w:rPr>
                    <w:t>33</w:t>
                  </w:r>
                </w:p>
              </w:tc>
            </w:tr>
          </w:tbl>
          <w:p w14:paraId="17A22EB2" w14:textId="77777777" w:rsidR="00B14E5E" w:rsidRDefault="00B14E5E" w:rsidP="00A90858">
            <w:pPr>
              <w:spacing w:before="120"/>
            </w:pPr>
          </w:p>
          <w:p w14:paraId="43E60E6C" w14:textId="77777777" w:rsidR="00B14E5E" w:rsidRDefault="00B14E5E" w:rsidP="00A90858">
            <w:pPr>
              <w:spacing w:before="120"/>
            </w:pPr>
          </w:p>
          <w:p w14:paraId="6BC42211" w14:textId="77777777" w:rsidR="00B14E5E" w:rsidRDefault="00B14E5E" w:rsidP="00A90858">
            <w:pPr>
              <w:spacing w:before="120"/>
            </w:pPr>
          </w:p>
          <w:p w14:paraId="5E5BE866" w14:textId="77777777" w:rsidR="00B14E5E" w:rsidRDefault="00B14E5E" w:rsidP="00A90858">
            <w:pPr>
              <w:spacing w:before="120"/>
            </w:pPr>
          </w:p>
          <w:p w14:paraId="06EF8592" w14:textId="23EF5C20" w:rsidR="00B14E5E" w:rsidRDefault="00B14E5E" w:rsidP="00A90858">
            <w:pPr>
              <w:spacing w:before="120"/>
            </w:pPr>
          </w:p>
          <w:p w14:paraId="30AE0AB9" w14:textId="77777777" w:rsidR="00851DE0" w:rsidRDefault="00851DE0" w:rsidP="00A90858">
            <w:pPr>
              <w:spacing w:before="120"/>
            </w:pPr>
          </w:p>
          <w:p w14:paraId="2DE3F6D3" w14:textId="77777777" w:rsidR="00B14E5E" w:rsidRPr="001A4A81" w:rsidRDefault="00B14E5E" w:rsidP="00BC3193">
            <w:pPr>
              <w:pStyle w:val="Heading3"/>
            </w:pPr>
            <w:r w:rsidRPr="001A4A81">
              <w:lastRenderedPageBreak/>
              <w:t>Conditional income management</w:t>
            </w:r>
          </w:p>
          <w:p w14:paraId="1D80CCC1" w14:textId="6EE8A9CD" w:rsidR="00B14E5E" w:rsidRPr="005D104F" w:rsidRDefault="00B14E5E" w:rsidP="00A90858">
            <w:r w:rsidRPr="005D104F">
              <w:t xml:space="preserve">In </w:t>
            </w:r>
            <w:r w:rsidRPr="00313BE2">
              <w:t>this reporting period 233 CIM orders were issued to 176</w:t>
            </w:r>
            <w:r w:rsidRPr="005D104F">
              <w:t xml:space="preserve"> clients which</w:t>
            </w:r>
            <w:r>
              <w:t xml:space="preserve"> as at 30 June 2019</w:t>
            </w:r>
            <w:r w:rsidRPr="005D104F">
              <w:t xml:space="preserve"> equates </w:t>
            </w:r>
            <w:r w:rsidRPr="00C2432C">
              <w:t xml:space="preserve">to 7.3 </w:t>
            </w:r>
            <w:r w:rsidRPr="005D104F">
              <w:t xml:space="preserve">percent of </w:t>
            </w:r>
            <w:r>
              <w:t xml:space="preserve">Commission </w:t>
            </w:r>
            <w:r w:rsidRPr="005D104F">
              <w:t>clients. CIM remains a flexible tool used by Commissioners to improve the welfare of children by encouraging families to ensure basic household needs are met and to encourage consistency in school attendance.</w:t>
            </w:r>
            <w:r>
              <w:t xml:space="preserve"> As noted, Commissioners have recently </w:t>
            </w:r>
            <w:r w:rsidRPr="00352BEA">
              <w:t xml:space="preserve">issued </w:t>
            </w:r>
            <w:r w:rsidR="00763D72" w:rsidRPr="00352BEA">
              <w:t>CIM</w:t>
            </w:r>
            <w:r w:rsidRPr="00352BEA">
              <w:t xml:space="preserve"> orders to </w:t>
            </w:r>
            <w:proofErr w:type="gramStart"/>
            <w:r w:rsidRPr="00352BEA">
              <w:t>a number of</w:t>
            </w:r>
            <w:proofErr w:type="gramEnd"/>
            <w:r w:rsidRPr="00352BEA">
              <w:t xml:space="preserve"> clients who have consistently missed conference</w:t>
            </w:r>
            <w:r>
              <w:t xml:space="preserve"> without an acceptable excuse. Aurukun Commissioners issued </w:t>
            </w:r>
            <w:r w:rsidR="00364453">
              <w:t xml:space="preserve">33 </w:t>
            </w:r>
            <w:r>
              <w:t xml:space="preserve">CIM orders, Doomadgee issued </w:t>
            </w:r>
            <w:r w:rsidR="00364453">
              <w:t>37</w:t>
            </w:r>
            <w:r>
              <w:t xml:space="preserve">, Mossman Gorge </w:t>
            </w:r>
            <w:r w:rsidR="00364453">
              <w:t>8</w:t>
            </w:r>
            <w:r>
              <w:t xml:space="preserve"> and Coen and Hope Vale 5 CIM orders in the last quarter of the year.</w:t>
            </w:r>
          </w:p>
          <w:p w14:paraId="713BC241" w14:textId="4F4173D9" w:rsidR="00B14E5E" w:rsidRPr="005D104F" w:rsidRDefault="00B14E5E" w:rsidP="00A90858">
            <w:pPr>
              <w:widowControl w:val="0"/>
              <w:autoSpaceDE w:val="0"/>
              <w:autoSpaceDN w:val="0"/>
              <w:adjustRightInd w:val="0"/>
              <w:ind w:left="720" w:hanging="720"/>
              <w:rPr>
                <w:rFonts w:ascii="Helvetica" w:hAnsi="Helvetica" w:cs="Helvetica"/>
                <w:b/>
                <w:bCs/>
                <w:sz w:val="17"/>
                <w:szCs w:val="17"/>
                <w:lang w:val="en-US"/>
              </w:rPr>
            </w:pPr>
            <w:r w:rsidRPr="005D104F">
              <w:rPr>
                <w:rFonts w:ascii="Helvetica" w:hAnsi="Helvetica" w:cs="Helvetica"/>
                <w:b/>
                <w:bCs/>
                <w:sz w:val="17"/>
                <w:szCs w:val="17"/>
                <w:lang w:val="en-US"/>
              </w:rPr>
              <w:t>Table 1</w:t>
            </w:r>
            <w:r w:rsidR="00026F4C">
              <w:rPr>
                <w:rFonts w:ascii="Helvetica" w:hAnsi="Helvetica" w:cs="Helvetica"/>
                <w:b/>
                <w:bCs/>
                <w:sz w:val="17"/>
                <w:szCs w:val="17"/>
                <w:lang w:val="en-US"/>
              </w:rPr>
              <w:t>6</w:t>
            </w:r>
            <w:r w:rsidRPr="005D104F">
              <w:rPr>
                <w:rFonts w:ascii="Helvetica" w:hAnsi="Helvetica" w:cs="Helvetica"/>
                <w:b/>
                <w:bCs/>
                <w:sz w:val="17"/>
                <w:szCs w:val="17"/>
                <w:lang w:val="en-US"/>
              </w:rPr>
              <w:t xml:space="preserve">: Number of times a client has been placed on </w:t>
            </w:r>
            <w:r>
              <w:rPr>
                <w:rFonts w:ascii="Helvetica" w:hAnsi="Helvetica" w:cs="Helvetica"/>
                <w:b/>
                <w:bCs/>
                <w:sz w:val="17"/>
                <w:szCs w:val="17"/>
                <w:lang w:val="en-US"/>
              </w:rPr>
              <w:t>CIM</w:t>
            </w:r>
            <w:r w:rsidRPr="005D104F">
              <w:rPr>
                <w:rFonts w:ascii="Helvetica" w:hAnsi="Helvetica" w:cs="Helvetica"/>
                <w:b/>
                <w:bCs/>
                <w:sz w:val="17"/>
                <w:szCs w:val="17"/>
                <w:lang w:val="en-US"/>
              </w:rPr>
              <w:t xml:space="preserve"> per community</w:t>
            </w:r>
            <w:r>
              <w:rPr>
                <w:rFonts w:ascii="Helvetica" w:hAnsi="Helvetica" w:cs="Helvetica"/>
                <w:b/>
                <w:bCs/>
                <w:sz w:val="17"/>
                <w:szCs w:val="17"/>
                <w:lang w:val="en-US"/>
              </w:rPr>
              <w:t xml:space="preserve"> </w:t>
            </w:r>
            <w:r w:rsidRPr="005D104F">
              <w:rPr>
                <w:rFonts w:ascii="Helvetica" w:hAnsi="Helvetica" w:cs="Helvetica"/>
                <w:b/>
                <w:bCs/>
                <w:sz w:val="17"/>
                <w:szCs w:val="17"/>
                <w:lang w:val="en-US"/>
              </w:rPr>
              <w:t>1 July 2008 to 30 June 201</w:t>
            </w:r>
            <w:r>
              <w:rPr>
                <w:rFonts w:ascii="Helvetica" w:hAnsi="Helvetica" w:cs="Helvetica"/>
                <w:b/>
                <w:bCs/>
                <w:sz w:val="17"/>
                <w:szCs w:val="17"/>
                <w:lang w:val="en-US"/>
              </w:rPr>
              <w:t>9</w:t>
            </w:r>
            <w:r w:rsidRPr="005D104F">
              <w:rPr>
                <w:rFonts w:ascii="Helvetica" w:hAnsi="Helvetica" w:cs="Helvetica"/>
                <w:b/>
                <w:bCs/>
                <w:sz w:val="17"/>
                <w:szCs w:val="17"/>
                <w:lang w:val="en-US"/>
              </w:rPr>
              <w:t>.</w:t>
            </w:r>
          </w:p>
          <w:tbl>
            <w:tblPr>
              <w:tblStyle w:val="TableGrid"/>
              <w:tblW w:w="0" w:type="auto"/>
              <w:tblLayout w:type="fixed"/>
              <w:tblLook w:val="04A0" w:firstRow="1" w:lastRow="0" w:firstColumn="1" w:lastColumn="0" w:noHBand="0" w:noVBand="1"/>
            </w:tblPr>
            <w:tblGrid>
              <w:gridCol w:w="1010"/>
              <w:gridCol w:w="773"/>
              <w:gridCol w:w="773"/>
              <w:gridCol w:w="773"/>
              <w:gridCol w:w="773"/>
              <w:gridCol w:w="773"/>
            </w:tblGrid>
            <w:tr w:rsidR="00B14E5E" w:rsidRPr="005D104F" w14:paraId="6E138ADA" w14:textId="77777777" w:rsidTr="00A90858">
              <w:tc>
                <w:tcPr>
                  <w:tcW w:w="1010" w:type="dxa"/>
                </w:tcPr>
                <w:p w14:paraId="1C983605" w14:textId="77777777" w:rsidR="00B14E5E" w:rsidRPr="005D104F" w:rsidRDefault="00B14E5E" w:rsidP="00A90858">
                  <w:pPr>
                    <w:rPr>
                      <w:b/>
                    </w:rPr>
                  </w:pPr>
                  <w:r>
                    <w:rPr>
                      <w:b/>
                    </w:rPr>
                    <w:t>No</w:t>
                  </w:r>
                  <w:r w:rsidRPr="005D104F">
                    <w:rPr>
                      <w:b/>
                    </w:rPr>
                    <w:t xml:space="preserve"> of CIMs</w:t>
                  </w:r>
                </w:p>
              </w:tc>
              <w:tc>
                <w:tcPr>
                  <w:tcW w:w="773" w:type="dxa"/>
                </w:tcPr>
                <w:p w14:paraId="165D21C7" w14:textId="77777777" w:rsidR="00B14E5E" w:rsidRPr="005D104F" w:rsidRDefault="00B14E5E" w:rsidP="00A90858">
                  <w:pPr>
                    <w:jc w:val="center"/>
                    <w:rPr>
                      <w:b/>
                    </w:rPr>
                  </w:pPr>
                  <w:proofErr w:type="spellStart"/>
                  <w:r w:rsidRPr="005D104F">
                    <w:rPr>
                      <w:b/>
                    </w:rPr>
                    <w:t>CIM’d</w:t>
                  </w:r>
                  <w:proofErr w:type="spellEnd"/>
                  <w:r w:rsidRPr="005D104F">
                    <w:rPr>
                      <w:b/>
                    </w:rPr>
                    <w:t xml:space="preserve"> </w:t>
                  </w:r>
                  <w:r w:rsidRPr="005D104F">
                    <w:rPr>
                      <w:b/>
                    </w:rPr>
                    <w:br/>
                    <w:t>only once</w:t>
                  </w:r>
                </w:p>
              </w:tc>
              <w:tc>
                <w:tcPr>
                  <w:tcW w:w="773" w:type="dxa"/>
                </w:tcPr>
                <w:p w14:paraId="0DE59F78" w14:textId="77777777" w:rsidR="00B14E5E" w:rsidRPr="005D104F" w:rsidRDefault="00B14E5E" w:rsidP="00A90858">
                  <w:pPr>
                    <w:jc w:val="center"/>
                    <w:rPr>
                      <w:b/>
                    </w:rPr>
                  </w:pPr>
                  <w:proofErr w:type="spellStart"/>
                  <w:r w:rsidRPr="005D104F">
                    <w:rPr>
                      <w:b/>
                    </w:rPr>
                    <w:t>CIM’d</w:t>
                  </w:r>
                  <w:proofErr w:type="spellEnd"/>
                  <w:r w:rsidRPr="005D104F">
                    <w:rPr>
                      <w:b/>
                    </w:rPr>
                    <w:t xml:space="preserve"> </w:t>
                  </w:r>
                  <w:r w:rsidRPr="005D104F">
                    <w:rPr>
                      <w:b/>
                    </w:rPr>
                    <w:br/>
                    <w:t>2-5 times</w:t>
                  </w:r>
                </w:p>
              </w:tc>
              <w:tc>
                <w:tcPr>
                  <w:tcW w:w="773" w:type="dxa"/>
                </w:tcPr>
                <w:p w14:paraId="3D237FB5" w14:textId="77777777" w:rsidR="00B14E5E" w:rsidRPr="005D104F" w:rsidRDefault="00B14E5E" w:rsidP="00A90858">
                  <w:pPr>
                    <w:jc w:val="center"/>
                    <w:rPr>
                      <w:b/>
                    </w:rPr>
                  </w:pPr>
                  <w:proofErr w:type="spellStart"/>
                  <w:r w:rsidRPr="005D104F">
                    <w:rPr>
                      <w:b/>
                    </w:rPr>
                    <w:t>CIM’d</w:t>
                  </w:r>
                  <w:proofErr w:type="spellEnd"/>
                  <w:r w:rsidRPr="005D104F">
                    <w:rPr>
                      <w:b/>
                    </w:rPr>
                    <w:t xml:space="preserve"> </w:t>
                  </w:r>
                  <w:r w:rsidRPr="005D104F">
                    <w:rPr>
                      <w:b/>
                    </w:rPr>
                    <w:br/>
                    <w:t>6-10 times</w:t>
                  </w:r>
                </w:p>
              </w:tc>
              <w:tc>
                <w:tcPr>
                  <w:tcW w:w="773" w:type="dxa"/>
                </w:tcPr>
                <w:p w14:paraId="15E716AD" w14:textId="77777777" w:rsidR="00B14E5E" w:rsidRPr="005D104F" w:rsidRDefault="00B14E5E" w:rsidP="00A90858">
                  <w:pPr>
                    <w:jc w:val="right"/>
                    <w:rPr>
                      <w:b/>
                    </w:rPr>
                  </w:pPr>
                  <w:proofErr w:type="spellStart"/>
                  <w:r w:rsidRPr="005D104F">
                    <w:rPr>
                      <w:b/>
                    </w:rPr>
                    <w:t>CIM’d</w:t>
                  </w:r>
                  <w:proofErr w:type="spellEnd"/>
                  <w:r w:rsidRPr="005D104F">
                    <w:rPr>
                      <w:b/>
                    </w:rPr>
                    <w:t xml:space="preserve"> </w:t>
                  </w:r>
                  <w:r w:rsidRPr="005D104F">
                    <w:rPr>
                      <w:b/>
                    </w:rPr>
                    <w:br/>
                    <w:t>11+ times</w:t>
                  </w:r>
                </w:p>
              </w:tc>
              <w:tc>
                <w:tcPr>
                  <w:tcW w:w="773" w:type="dxa"/>
                </w:tcPr>
                <w:p w14:paraId="5D5DAF1B" w14:textId="77777777" w:rsidR="00B14E5E" w:rsidRPr="005D104F" w:rsidRDefault="00B14E5E" w:rsidP="00A90858">
                  <w:pPr>
                    <w:jc w:val="right"/>
                    <w:rPr>
                      <w:b/>
                    </w:rPr>
                  </w:pPr>
                  <w:r w:rsidRPr="005D104F">
                    <w:rPr>
                      <w:b/>
                    </w:rPr>
                    <w:t>Total</w:t>
                  </w:r>
                </w:p>
              </w:tc>
            </w:tr>
            <w:tr w:rsidR="00B14E5E" w:rsidRPr="005D104F" w14:paraId="5BAC8B9C" w14:textId="77777777" w:rsidTr="00A90858">
              <w:trPr>
                <w:trHeight w:val="255"/>
              </w:trPr>
              <w:tc>
                <w:tcPr>
                  <w:tcW w:w="1010" w:type="dxa"/>
                </w:tcPr>
                <w:p w14:paraId="7EC2CA8C" w14:textId="77777777" w:rsidR="00B14E5E" w:rsidRPr="005D104F" w:rsidRDefault="00B14E5E" w:rsidP="00A90858">
                  <w:pPr>
                    <w:spacing w:after="60"/>
                    <w:rPr>
                      <w:rFonts w:cs="Arial"/>
                    </w:rPr>
                  </w:pPr>
                  <w:r w:rsidRPr="005D104F">
                    <w:rPr>
                      <w:rFonts w:cs="Arial"/>
                    </w:rPr>
                    <w:t>AU</w:t>
                  </w:r>
                </w:p>
              </w:tc>
              <w:tc>
                <w:tcPr>
                  <w:tcW w:w="773" w:type="dxa"/>
                  <w:vAlign w:val="bottom"/>
                </w:tcPr>
                <w:p w14:paraId="11E158B8" w14:textId="77777777" w:rsidR="00B14E5E" w:rsidRPr="008E5925" w:rsidRDefault="00B14E5E" w:rsidP="00A90858">
                  <w:pPr>
                    <w:spacing w:after="60"/>
                    <w:jc w:val="right"/>
                    <w:rPr>
                      <w:rFonts w:cs="Arial"/>
                    </w:rPr>
                  </w:pPr>
                  <w:r w:rsidRPr="008E5925">
                    <w:rPr>
                      <w:rFonts w:cs="Arial"/>
                      <w:color w:val="000000"/>
                    </w:rPr>
                    <w:t>143</w:t>
                  </w:r>
                </w:p>
              </w:tc>
              <w:tc>
                <w:tcPr>
                  <w:tcW w:w="773" w:type="dxa"/>
                  <w:vAlign w:val="bottom"/>
                </w:tcPr>
                <w:p w14:paraId="0D154810" w14:textId="77777777" w:rsidR="00B14E5E" w:rsidRPr="008E5925" w:rsidRDefault="00B14E5E" w:rsidP="00A90858">
                  <w:pPr>
                    <w:spacing w:after="60"/>
                    <w:jc w:val="right"/>
                    <w:rPr>
                      <w:rFonts w:cs="Arial"/>
                    </w:rPr>
                  </w:pPr>
                  <w:r w:rsidRPr="008E5925">
                    <w:rPr>
                      <w:rFonts w:cs="Arial"/>
                      <w:color w:val="000000"/>
                    </w:rPr>
                    <w:t>211</w:t>
                  </w:r>
                </w:p>
              </w:tc>
              <w:tc>
                <w:tcPr>
                  <w:tcW w:w="773" w:type="dxa"/>
                  <w:vAlign w:val="bottom"/>
                </w:tcPr>
                <w:p w14:paraId="047A50A7" w14:textId="77777777" w:rsidR="00B14E5E" w:rsidRPr="008E5925" w:rsidRDefault="00B14E5E" w:rsidP="00A90858">
                  <w:pPr>
                    <w:spacing w:after="60"/>
                    <w:jc w:val="right"/>
                    <w:rPr>
                      <w:rFonts w:cs="Arial"/>
                    </w:rPr>
                  </w:pPr>
                  <w:r w:rsidRPr="008E5925">
                    <w:rPr>
                      <w:rFonts w:cs="Arial"/>
                      <w:color w:val="000000"/>
                    </w:rPr>
                    <w:t>57</w:t>
                  </w:r>
                </w:p>
              </w:tc>
              <w:tc>
                <w:tcPr>
                  <w:tcW w:w="773" w:type="dxa"/>
                  <w:vAlign w:val="bottom"/>
                </w:tcPr>
                <w:p w14:paraId="6374CB0A" w14:textId="77777777" w:rsidR="00B14E5E" w:rsidRPr="008E5925" w:rsidRDefault="00B14E5E" w:rsidP="00A90858">
                  <w:pPr>
                    <w:spacing w:after="60"/>
                    <w:jc w:val="right"/>
                    <w:rPr>
                      <w:rFonts w:cs="Arial"/>
                    </w:rPr>
                  </w:pPr>
                  <w:r w:rsidRPr="008E5925">
                    <w:rPr>
                      <w:rFonts w:cs="Arial"/>
                      <w:color w:val="000000"/>
                    </w:rPr>
                    <w:t>16</w:t>
                  </w:r>
                </w:p>
              </w:tc>
              <w:tc>
                <w:tcPr>
                  <w:tcW w:w="773" w:type="dxa"/>
                  <w:vAlign w:val="bottom"/>
                </w:tcPr>
                <w:p w14:paraId="129E3D90" w14:textId="77777777" w:rsidR="00B14E5E" w:rsidRPr="008E5925" w:rsidRDefault="00B14E5E" w:rsidP="00A90858">
                  <w:pPr>
                    <w:spacing w:after="60"/>
                    <w:jc w:val="right"/>
                    <w:rPr>
                      <w:rFonts w:cs="Arial"/>
                      <w:b/>
                    </w:rPr>
                  </w:pPr>
                  <w:r w:rsidRPr="008E5925">
                    <w:rPr>
                      <w:rFonts w:cs="Arial"/>
                      <w:b/>
                      <w:bCs/>
                      <w:color w:val="000000"/>
                    </w:rPr>
                    <w:t>427</w:t>
                  </w:r>
                </w:p>
              </w:tc>
            </w:tr>
            <w:tr w:rsidR="00B14E5E" w:rsidRPr="005D104F" w14:paraId="536836DA" w14:textId="77777777" w:rsidTr="00A90858">
              <w:trPr>
                <w:trHeight w:val="255"/>
              </w:trPr>
              <w:tc>
                <w:tcPr>
                  <w:tcW w:w="1010" w:type="dxa"/>
                </w:tcPr>
                <w:p w14:paraId="0574D8C3" w14:textId="77777777" w:rsidR="00B14E5E" w:rsidRPr="005D104F" w:rsidRDefault="00B14E5E" w:rsidP="00A90858">
                  <w:pPr>
                    <w:spacing w:after="60"/>
                    <w:rPr>
                      <w:rFonts w:cs="Arial"/>
                    </w:rPr>
                  </w:pPr>
                  <w:r w:rsidRPr="005D104F">
                    <w:rPr>
                      <w:rFonts w:cs="Arial"/>
                    </w:rPr>
                    <w:t>CO</w:t>
                  </w:r>
                </w:p>
              </w:tc>
              <w:tc>
                <w:tcPr>
                  <w:tcW w:w="773" w:type="dxa"/>
                  <w:vAlign w:val="bottom"/>
                </w:tcPr>
                <w:p w14:paraId="6EAC5255" w14:textId="77777777" w:rsidR="00B14E5E" w:rsidRPr="008E5925" w:rsidRDefault="00B14E5E" w:rsidP="00A90858">
                  <w:pPr>
                    <w:spacing w:after="60"/>
                    <w:jc w:val="right"/>
                    <w:rPr>
                      <w:rFonts w:cs="Arial"/>
                    </w:rPr>
                  </w:pPr>
                  <w:r w:rsidRPr="008E5925">
                    <w:rPr>
                      <w:rFonts w:cs="Arial"/>
                      <w:color w:val="000000"/>
                    </w:rPr>
                    <w:t>29</w:t>
                  </w:r>
                </w:p>
              </w:tc>
              <w:tc>
                <w:tcPr>
                  <w:tcW w:w="773" w:type="dxa"/>
                  <w:vAlign w:val="bottom"/>
                </w:tcPr>
                <w:p w14:paraId="63DF6822" w14:textId="77777777" w:rsidR="00B14E5E" w:rsidRPr="008E5925" w:rsidRDefault="00B14E5E" w:rsidP="00A90858">
                  <w:pPr>
                    <w:spacing w:after="60"/>
                    <w:jc w:val="right"/>
                    <w:rPr>
                      <w:rFonts w:cs="Arial"/>
                    </w:rPr>
                  </w:pPr>
                  <w:r w:rsidRPr="008E5925">
                    <w:rPr>
                      <w:rFonts w:cs="Arial"/>
                      <w:color w:val="000000"/>
                    </w:rPr>
                    <w:t>30</w:t>
                  </w:r>
                </w:p>
              </w:tc>
              <w:tc>
                <w:tcPr>
                  <w:tcW w:w="773" w:type="dxa"/>
                  <w:vAlign w:val="bottom"/>
                </w:tcPr>
                <w:p w14:paraId="0CAAD7DE" w14:textId="77777777" w:rsidR="00B14E5E" w:rsidRPr="008E5925" w:rsidRDefault="00B14E5E" w:rsidP="00A90858">
                  <w:pPr>
                    <w:spacing w:after="60"/>
                    <w:jc w:val="right"/>
                    <w:rPr>
                      <w:rFonts w:cs="Arial"/>
                    </w:rPr>
                  </w:pPr>
                  <w:r w:rsidRPr="008E5925">
                    <w:rPr>
                      <w:rFonts w:cs="Arial"/>
                      <w:color w:val="000000"/>
                    </w:rPr>
                    <w:t>0</w:t>
                  </w:r>
                </w:p>
              </w:tc>
              <w:tc>
                <w:tcPr>
                  <w:tcW w:w="773" w:type="dxa"/>
                  <w:vAlign w:val="bottom"/>
                </w:tcPr>
                <w:p w14:paraId="11280843" w14:textId="77777777" w:rsidR="00B14E5E" w:rsidRPr="008E5925" w:rsidRDefault="00B14E5E" w:rsidP="00A90858">
                  <w:pPr>
                    <w:spacing w:after="60"/>
                    <w:jc w:val="right"/>
                    <w:rPr>
                      <w:rFonts w:cs="Arial"/>
                    </w:rPr>
                  </w:pPr>
                  <w:r w:rsidRPr="008E5925">
                    <w:rPr>
                      <w:rFonts w:cs="Arial"/>
                      <w:color w:val="000000"/>
                    </w:rPr>
                    <w:t>0</w:t>
                  </w:r>
                </w:p>
              </w:tc>
              <w:tc>
                <w:tcPr>
                  <w:tcW w:w="773" w:type="dxa"/>
                  <w:vAlign w:val="bottom"/>
                </w:tcPr>
                <w:p w14:paraId="47D1B70D" w14:textId="77777777" w:rsidR="00B14E5E" w:rsidRPr="008E5925" w:rsidRDefault="00B14E5E" w:rsidP="00A90858">
                  <w:pPr>
                    <w:spacing w:after="60"/>
                    <w:jc w:val="right"/>
                    <w:rPr>
                      <w:rFonts w:cs="Arial"/>
                      <w:b/>
                    </w:rPr>
                  </w:pPr>
                  <w:r w:rsidRPr="008E5925">
                    <w:rPr>
                      <w:rFonts w:cs="Arial"/>
                      <w:b/>
                      <w:bCs/>
                      <w:color w:val="000000"/>
                    </w:rPr>
                    <w:t>59</w:t>
                  </w:r>
                </w:p>
              </w:tc>
            </w:tr>
            <w:tr w:rsidR="00B14E5E" w:rsidRPr="005D104F" w14:paraId="58382A91" w14:textId="77777777" w:rsidTr="00A90858">
              <w:trPr>
                <w:trHeight w:val="255"/>
              </w:trPr>
              <w:tc>
                <w:tcPr>
                  <w:tcW w:w="1010" w:type="dxa"/>
                </w:tcPr>
                <w:p w14:paraId="600D2DD3" w14:textId="77777777" w:rsidR="00B14E5E" w:rsidRPr="005D104F" w:rsidRDefault="00B14E5E" w:rsidP="00A90858">
                  <w:pPr>
                    <w:spacing w:after="60"/>
                    <w:rPr>
                      <w:rFonts w:cs="Arial"/>
                    </w:rPr>
                  </w:pPr>
                  <w:r w:rsidRPr="005D104F">
                    <w:rPr>
                      <w:rFonts w:cs="Arial"/>
                    </w:rPr>
                    <w:t>DM</w:t>
                  </w:r>
                </w:p>
              </w:tc>
              <w:tc>
                <w:tcPr>
                  <w:tcW w:w="773" w:type="dxa"/>
                  <w:vAlign w:val="bottom"/>
                </w:tcPr>
                <w:p w14:paraId="74A3CF51" w14:textId="77777777" w:rsidR="00B14E5E" w:rsidRPr="008E5925" w:rsidRDefault="00B14E5E" w:rsidP="00A90858">
                  <w:pPr>
                    <w:spacing w:after="60"/>
                    <w:jc w:val="right"/>
                    <w:rPr>
                      <w:rFonts w:cs="Arial"/>
                    </w:rPr>
                  </w:pPr>
                  <w:r w:rsidRPr="008E5925">
                    <w:rPr>
                      <w:rFonts w:cs="Arial"/>
                      <w:color w:val="000000"/>
                    </w:rPr>
                    <w:t>42</w:t>
                  </w:r>
                </w:p>
              </w:tc>
              <w:tc>
                <w:tcPr>
                  <w:tcW w:w="773" w:type="dxa"/>
                  <w:vAlign w:val="bottom"/>
                </w:tcPr>
                <w:p w14:paraId="4B554432" w14:textId="77777777" w:rsidR="00B14E5E" w:rsidRPr="008E5925" w:rsidRDefault="00B14E5E" w:rsidP="00A90858">
                  <w:pPr>
                    <w:spacing w:after="60"/>
                    <w:jc w:val="right"/>
                    <w:rPr>
                      <w:rFonts w:cs="Arial"/>
                    </w:rPr>
                  </w:pPr>
                  <w:r w:rsidRPr="008E5925">
                    <w:rPr>
                      <w:rFonts w:cs="Arial"/>
                      <w:color w:val="000000"/>
                    </w:rPr>
                    <w:t>77</w:t>
                  </w:r>
                </w:p>
              </w:tc>
              <w:tc>
                <w:tcPr>
                  <w:tcW w:w="773" w:type="dxa"/>
                  <w:vAlign w:val="bottom"/>
                </w:tcPr>
                <w:p w14:paraId="2126100D" w14:textId="77777777" w:rsidR="00B14E5E" w:rsidRPr="008E5925" w:rsidRDefault="00B14E5E" w:rsidP="00A90858">
                  <w:pPr>
                    <w:spacing w:after="60"/>
                    <w:jc w:val="right"/>
                    <w:rPr>
                      <w:rFonts w:cs="Arial"/>
                    </w:rPr>
                  </w:pPr>
                  <w:r w:rsidRPr="008E5925">
                    <w:rPr>
                      <w:rFonts w:cs="Arial"/>
                      <w:color w:val="000000"/>
                    </w:rPr>
                    <w:t>0</w:t>
                  </w:r>
                </w:p>
              </w:tc>
              <w:tc>
                <w:tcPr>
                  <w:tcW w:w="773" w:type="dxa"/>
                  <w:vAlign w:val="bottom"/>
                </w:tcPr>
                <w:p w14:paraId="4C428D0D" w14:textId="77777777" w:rsidR="00B14E5E" w:rsidRPr="008E5925" w:rsidRDefault="00B14E5E" w:rsidP="00A90858">
                  <w:pPr>
                    <w:spacing w:after="60"/>
                    <w:jc w:val="right"/>
                    <w:rPr>
                      <w:rFonts w:cs="Arial"/>
                    </w:rPr>
                  </w:pPr>
                  <w:r w:rsidRPr="008E5925">
                    <w:rPr>
                      <w:rFonts w:cs="Arial"/>
                      <w:color w:val="000000"/>
                    </w:rPr>
                    <w:t>0</w:t>
                  </w:r>
                </w:p>
              </w:tc>
              <w:tc>
                <w:tcPr>
                  <w:tcW w:w="773" w:type="dxa"/>
                  <w:vAlign w:val="bottom"/>
                </w:tcPr>
                <w:p w14:paraId="302A0CC2" w14:textId="77777777" w:rsidR="00B14E5E" w:rsidRPr="008E5925" w:rsidRDefault="00B14E5E" w:rsidP="00A90858">
                  <w:pPr>
                    <w:spacing w:after="60"/>
                    <w:jc w:val="right"/>
                    <w:rPr>
                      <w:rFonts w:cs="Arial"/>
                      <w:b/>
                    </w:rPr>
                  </w:pPr>
                  <w:r w:rsidRPr="008E5925">
                    <w:rPr>
                      <w:rFonts w:cs="Arial"/>
                      <w:b/>
                      <w:bCs/>
                      <w:color w:val="000000"/>
                    </w:rPr>
                    <w:t>119</w:t>
                  </w:r>
                </w:p>
              </w:tc>
            </w:tr>
            <w:tr w:rsidR="00B14E5E" w:rsidRPr="005D104F" w14:paraId="2F0FF094" w14:textId="77777777" w:rsidTr="00A90858">
              <w:trPr>
                <w:trHeight w:val="255"/>
              </w:trPr>
              <w:tc>
                <w:tcPr>
                  <w:tcW w:w="1010" w:type="dxa"/>
                </w:tcPr>
                <w:p w14:paraId="7DC5F070" w14:textId="77777777" w:rsidR="00B14E5E" w:rsidRPr="005D104F" w:rsidRDefault="00B14E5E" w:rsidP="00A90858">
                  <w:pPr>
                    <w:spacing w:after="60"/>
                    <w:rPr>
                      <w:rFonts w:cs="Arial"/>
                    </w:rPr>
                  </w:pPr>
                  <w:r w:rsidRPr="005D104F">
                    <w:rPr>
                      <w:rFonts w:cs="Arial"/>
                    </w:rPr>
                    <w:t>HV</w:t>
                  </w:r>
                </w:p>
              </w:tc>
              <w:tc>
                <w:tcPr>
                  <w:tcW w:w="773" w:type="dxa"/>
                  <w:vAlign w:val="bottom"/>
                </w:tcPr>
                <w:p w14:paraId="2DA5EAE1" w14:textId="77777777" w:rsidR="00B14E5E" w:rsidRPr="008E5925" w:rsidRDefault="00B14E5E" w:rsidP="00A90858">
                  <w:pPr>
                    <w:spacing w:after="60"/>
                    <w:jc w:val="right"/>
                    <w:rPr>
                      <w:rFonts w:cs="Arial"/>
                    </w:rPr>
                  </w:pPr>
                  <w:r w:rsidRPr="008E5925">
                    <w:rPr>
                      <w:rFonts w:cs="Arial"/>
                      <w:color w:val="000000"/>
                    </w:rPr>
                    <w:t>89</w:t>
                  </w:r>
                </w:p>
              </w:tc>
              <w:tc>
                <w:tcPr>
                  <w:tcW w:w="773" w:type="dxa"/>
                  <w:vAlign w:val="bottom"/>
                </w:tcPr>
                <w:p w14:paraId="51308CAF" w14:textId="77777777" w:rsidR="00B14E5E" w:rsidRPr="008E5925" w:rsidRDefault="00B14E5E" w:rsidP="00A90858">
                  <w:pPr>
                    <w:spacing w:after="60"/>
                    <w:jc w:val="right"/>
                    <w:rPr>
                      <w:rFonts w:cs="Arial"/>
                    </w:rPr>
                  </w:pPr>
                  <w:r w:rsidRPr="008E5925">
                    <w:rPr>
                      <w:rFonts w:cs="Arial"/>
                      <w:color w:val="000000"/>
                    </w:rPr>
                    <w:t>110</w:t>
                  </w:r>
                </w:p>
              </w:tc>
              <w:tc>
                <w:tcPr>
                  <w:tcW w:w="773" w:type="dxa"/>
                  <w:vAlign w:val="bottom"/>
                </w:tcPr>
                <w:p w14:paraId="4E91F256" w14:textId="77777777" w:rsidR="00B14E5E" w:rsidRPr="008E5925" w:rsidRDefault="00B14E5E" w:rsidP="00A90858">
                  <w:pPr>
                    <w:spacing w:after="60"/>
                    <w:jc w:val="right"/>
                    <w:rPr>
                      <w:rFonts w:cs="Arial"/>
                    </w:rPr>
                  </w:pPr>
                  <w:r w:rsidRPr="008E5925">
                    <w:rPr>
                      <w:rFonts w:cs="Arial"/>
                      <w:color w:val="000000"/>
                    </w:rPr>
                    <w:t>14</w:t>
                  </w:r>
                </w:p>
              </w:tc>
              <w:tc>
                <w:tcPr>
                  <w:tcW w:w="773" w:type="dxa"/>
                  <w:vAlign w:val="bottom"/>
                </w:tcPr>
                <w:p w14:paraId="500AA223" w14:textId="77777777" w:rsidR="00B14E5E" w:rsidRPr="008E5925" w:rsidRDefault="00B14E5E" w:rsidP="00A90858">
                  <w:pPr>
                    <w:spacing w:after="60"/>
                    <w:jc w:val="right"/>
                    <w:rPr>
                      <w:rFonts w:cs="Arial"/>
                    </w:rPr>
                  </w:pPr>
                  <w:r w:rsidRPr="008E5925">
                    <w:rPr>
                      <w:rFonts w:cs="Arial"/>
                      <w:color w:val="000000"/>
                    </w:rPr>
                    <w:t>0</w:t>
                  </w:r>
                </w:p>
              </w:tc>
              <w:tc>
                <w:tcPr>
                  <w:tcW w:w="773" w:type="dxa"/>
                  <w:vAlign w:val="bottom"/>
                </w:tcPr>
                <w:p w14:paraId="42FAEAD6" w14:textId="77777777" w:rsidR="00B14E5E" w:rsidRPr="008E5925" w:rsidRDefault="00B14E5E" w:rsidP="00A90858">
                  <w:pPr>
                    <w:spacing w:after="60"/>
                    <w:jc w:val="right"/>
                    <w:rPr>
                      <w:rFonts w:cs="Arial"/>
                      <w:b/>
                    </w:rPr>
                  </w:pPr>
                  <w:r w:rsidRPr="008E5925">
                    <w:rPr>
                      <w:rFonts w:cs="Arial"/>
                      <w:b/>
                      <w:bCs/>
                      <w:color w:val="000000"/>
                    </w:rPr>
                    <w:t>213</w:t>
                  </w:r>
                </w:p>
              </w:tc>
            </w:tr>
            <w:tr w:rsidR="00B14E5E" w:rsidRPr="005D104F" w14:paraId="02886A4C" w14:textId="77777777" w:rsidTr="00A90858">
              <w:trPr>
                <w:trHeight w:val="255"/>
              </w:trPr>
              <w:tc>
                <w:tcPr>
                  <w:tcW w:w="1010" w:type="dxa"/>
                </w:tcPr>
                <w:p w14:paraId="118D39A2" w14:textId="77777777" w:rsidR="00B14E5E" w:rsidRPr="005D104F" w:rsidRDefault="00B14E5E" w:rsidP="00A90858">
                  <w:pPr>
                    <w:spacing w:after="60"/>
                    <w:rPr>
                      <w:rFonts w:cs="Arial"/>
                    </w:rPr>
                  </w:pPr>
                  <w:r w:rsidRPr="005D104F">
                    <w:rPr>
                      <w:rFonts w:cs="Arial"/>
                    </w:rPr>
                    <w:t>MG</w:t>
                  </w:r>
                </w:p>
              </w:tc>
              <w:tc>
                <w:tcPr>
                  <w:tcW w:w="773" w:type="dxa"/>
                  <w:vAlign w:val="bottom"/>
                </w:tcPr>
                <w:p w14:paraId="71E8A37C" w14:textId="77777777" w:rsidR="00B14E5E" w:rsidRPr="008E5925" w:rsidRDefault="00B14E5E" w:rsidP="00A90858">
                  <w:pPr>
                    <w:spacing w:after="60"/>
                    <w:jc w:val="right"/>
                    <w:rPr>
                      <w:rFonts w:cs="Arial"/>
                    </w:rPr>
                  </w:pPr>
                  <w:r w:rsidRPr="008E5925">
                    <w:rPr>
                      <w:rFonts w:cs="Arial"/>
                      <w:color w:val="000000"/>
                    </w:rPr>
                    <w:t>32</w:t>
                  </w:r>
                </w:p>
              </w:tc>
              <w:tc>
                <w:tcPr>
                  <w:tcW w:w="773" w:type="dxa"/>
                  <w:vAlign w:val="bottom"/>
                </w:tcPr>
                <w:p w14:paraId="04D4CFA0" w14:textId="77777777" w:rsidR="00B14E5E" w:rsidRPr="008E5925" w:rsidRDefault="00B14E5E" w:rsidP="00A90858">
                  <w:pPr>
                    <w:spacing w:after="60"/>
                    <w:jc w:val="right"/>
                    <w:rPr>
                      <w:rFonts w:cs="Arial"/>
                    </w:rPr>
                  </w:pPr>
                  <w:r w:rsidRPr="008E5925">
                    <w:rPr>
                      <w:rFonts w:cs="Arial"/>
                      <w:color w:val="000000"/>
                    </w:rPr>
                    <w:t>33</w:t>
                  </w:r>
                </w:p>
              </w:tc>
              <w:tc>
                <w:tcPr>
                  <w:tcW w:w="773" w:type="dxa"/>
                  <w:vAlign w:val="bottom"/>
                </w:tcPr>
                <w:p w14:paraId="732DDF19" w14:textId="77777777" w:rsidR="00B14E5E" w:rsidRPr="008E5925" w:rsidRDefault="00B14E5E" w:rsidP="00A90858">
                  <w:pPr>
                    <w:spacing w:after="60"/>
                    <w:jc w:val="right"/>
                    <w:rPr>
                      <w:rFonts w:cs="Arial"/>
                    </w:rPr>
                  </w:pPr>
                  <w:r w:rsidRPr="008E5925">
                    <w:rPr>
                      <w:rFonts w:cs="Arial"/>
                      <w:color w:val="000000"/>
                    </w:rPr>
                    <w:t>20</w:t>
                  </w:r>
                </w:p>
              </w:tc>
              <w:tc>
                <w:tcPr>
                  <w:tcW w:w="773" w:type="dxa"/>
                  <w:vAlign w:val="bottom"/>
                </w:tcPr>
                <w:p w14:paraId="41D4C834" w14:textId="77777777" w:rsidR="00B14E5E" w:rsidRPr="008E5925" w:rsidRDefault="00B14E5E" w:rsidP="00A90858">
                  <w:pPr>
                    <w:spacing w:after="60"/>
                    <w:jc w:val="right"/>
                    <w:rPr>
                      <w:rFonts w:cs="Arial"/>
                    </w:rPr>
                  </w:pPr>
                  <w:r w:rsidRPr="008E5925">
                    <w:rPr>
                      <w:rFonts w:cs="Arial"/>
                      <w:color w:val="000000"/>
                    </w:rPr>
                    <w:t>2</w:t>
                  </w:r>
                </w:p>
              </w:tc>
              <w:tc>
                <w:tcPr>
                  <w:tcW w:w="773" w:type="dxa"/>
                  <w:vAlign w:val="bottom"/>
                </w:tcPr>
                <w:p w14:paraId="1B115221" w14:textId="77777777" w:rsidR="00B14E5E" w:rsidRPr="008E5925" w:rsidRDefault="00B14E5E" w:rsidP="00A90858">
                  <w:pPr>
                    <w:spacing w:after="60"/>
                    <w:jc w:val="right"/>
                    <w:rPr>
                      <w:rFonts w:cs="Arial"/>
                      <w:b/>
                    </w:rPr>
                  </w:pPr>
                  <w:r w:rsidRPr="008E5925">
                    <w:rPr>
                      <w:rFonts w:cs="Arial"/>
                      <w:b/>
                      <w:bCs/>
                      <w:color w:val="000000"/>
                    </w:rPr>
                    <w:t>87</w:t>
                  </w:r>
                </w:p>
              </w:tc>
            </w:tr>
            <w:tr w:rsidR="00B14E5E" w:rsidRPr="005D104F" w14:paraId="2BAFB5C2" w14:textId="77777777" w:rsidTr="00A90858">
              <w:trPr>
                <w:trHeight w:val="255"/>
              </w:trPr>
              <w:tc>
                <w:tcPr>
                  <w:tcW w:w="1010" w:type="dxa"/>
                </w:tcPr>
                <w:p w14:paraId="4662A2D3" w14:textId="77777777" w:rsidR="00B14E5E" w:rsidRPr="005D104F" w:rsidRDefault="00B14E5E" w:rsidP="00A90858">
                  <w:pPr>
                    <w:spacing w:after="60"/>
                    <w:rPr>
                      <w:rFonts w:cs="Arial"/>
                      <w:b/>
                    </w:rPr>
                  </w:pPr>
                  <w:r w:rsidRPr="005D104F">
                    <w:rPr>
                      <w:rFonts w:cs="Arial"/>
                      <w:b/>
                    </w:rPr>
                    <w:t>Total</w:t>
                  </w:r>
                </w:p>
              </w:tc>
              <w:tc>
                <w:tcPr>
                  <w:tcW w:w="773" w:type="dxa"/>
                  <w:vAlign w:val="bottom"/>
                </w:tcPr>
                <w:p w14:paraId="510D61DA" w14:textId="77777777" w:rsidR="00B14E5E" w:rsidRPr="008E5925" w:rsidRDefault="00B14E5E" w:rsidP="00A90858">
                  <w:pPr>
                    <w:spacing w:after="60"/>
                    <w:jc w:val="right"/>
                    <w:rPr>
                      <w:rFonts w:cs="Arial"/>
                      <w:b/>
                    </w:rPr>
                  </w:pPr>
                  <w:r w:rsidRPr="008E5925">
                    <w:rPr>
                      <w:rFonts w:cs="Arial"/>
                      <w:b/>
                      <w:bCs/>
                      <w:color w:val="000000"/>
                    </w:rPr>
                    <w:t>335</w:t>
                  </w:r>
                </w:p>
              </w:tc>
              <w:tc>
                <w:tcPr>
                  <w:tcW w:w="773" w:type="dxa"/>
                  <w:vAlign w:val="bottom"/>
                </w:tcPr>
                <w:p w14:paraId="096FD9F1" w14:textId="77777777" w:rsidR="00B14E5E" w:rsidRPr="008E5925" w:rsidRDefault="00B14E5E" w:rsidP="00A90858">
                  <w:pPr>
                    <w:spacing w:after="60"/>
                    <w:jc w:val="right"/>
                    <w:rPr>
                      <w:rFonts w:cs="Arial"/>
                      <w:b/>
                    </w:rPr>
                  </w:pPr>
                  <w:r w:rsidRPr="008E5925">
                    <w:rPr>
                      <w:rFonts w:cs="Arial"/>
                      <w:b/>
                      <w:bCs/>
                      <w:color w:val="000000"/>
                    </w:rPr>
                    <w:t>461</w:t>
                  </w:r>
                </w:p>
              </w:tc>
              <w:tc>
                <w:tcPr>
                  <w:tcW w:w="773" w:type="dxa"/>
                  <w:vAlign w:val="bottom"/>
                </w:tcPr>
                <w:p w14:paraId="23089BB0" w14:textId="77777777" w:rsidR="00B14E5E" w:rsidRPr="008E5925" w:rsidRDefault="00B14E5E" w:rsidP="00A90858">
                  <w:pPr>
                    <w:spacing w:after="60"/>
                    <w:jc w:val="right"/>
                    <w:rPr>
                      <w:rFonts w:cs="Arial"/>
                      <w:b/>
                    </w:rPr>
                  </w:pPr>
                  <w:r w:rsidRPr="008E5925">
                    <w:rPr>
                      <w:rFonts w:cs="Arial"/>
                      <w:b/>
                      <w:bCs/>
                      <w:color w:val="000000"/>
                    </w:rPr>
                    <w:t>91</w:t>
                  </w:r>
                </w:p>
              </w:tc>
              <w:tc>
                <w:tcPr>
                  <w:tcW w:w="773" w:type="dxa"/>
                  <w:vAlign w:val="bottom"/>
                </w:tcPr>
                <w:p w14:paraId="1C497E10" w14:textId="77777777" w:rsidR="00B14E5E" w:rsidRPr="008E5925" w:rsidRDefault="00B14E5E" w:rsidP="00A90858">
                  <w:pPr>
                    <w:spacing w:after="60"/>
                    <w:jc w:val="right"/>
                    <w:rPr>
                      <w:rFonts w:cs="Arial"/>
                      <w:b/>
                    </w:rPr>
                  </w:pPr>
                  <w:r w:rsidRPr="008E5925">
                    <w:rPr>
                      <w:rFonts w:cs="Arial"/>
                      <w:b/>
                      <w:bCs/>
                      <w:color w:val="000000"/>
                    </w:rPr>
                    <w:t>18</w:t>
                  </w:r>
                </w:p>
              </w:tc>
              <w:tc>
                <w:tcPr>
                  <w:tcW w:w="773" w:type="dxa"/>
                  <w:vAlign w:val="bottom"/>
                </w:tcPr>
                <w:p w14:paraId="4A75FE75" w14:textId="77777777" w:rsidR="00B14E5E" w:rsidRPr="008E5925" w:rsidRDefault="00B14E5E" w:rsidP="00A90858">
                  <w:pPr>
                    <w:spacing w:after="60"/>
                    <w:jc w:val="right"/>
                    <w:rPr>
                      <w:rFonts w:cs="Arial"/>
                      <w:b/>
                    </w:rPr>
                  </w:pPr>
                  <w:r w:rsidRPr="008E5925">
                    <w:rPr>
                      <w:rFonts w:cs="Arial"/>
                      <w:b/>
                      <w:bCs/>
                      <w:color w:val="000000"/>
                    </w:rPr>
                    <w:t>905</w:t>
                  </w:r>
                </w:p>
              </w:tc>
            </w:tr>
          </w:tbl>
          <w:p w14:paraId="0EDC927F" w14:textId="77777777" w:rsidR="00B14E5E" w:rsidRDefault="00B14E5E" w:rsidP="00A90858"/>
          <w:p w14:paraId="42E10A01" w14:textId="61DAB06B" w:rsidR="00A65158" w:rsidRPr="000E4D75" w:rsidRDefault="00A65158" w:rsidP="00A65158">
            <w:pPr>
              <w:widowControl w:val="0"/>
              <w:autoSpaceDE w:val="0"/>
              <w:autoSpaceDN w:val="0"/>
              <w:adjustRightInd w:val="0"/>
              <w:ind w:left="720" w:hanging="720"/>
              <w:rPr>
                <w:rFonts w:ascii="Helvetica" w:hAnsi="Helvetica" w:cs="Helvetica"/>
                <w:b/>
                <w:bCs/>
                <w:sz w:val="17"/>
                <w:szCs w:val="17"/>
                <w:lang w:val="en-US"/>
              </w:rPr>
            </w:pPr>
            <w:r>
              <w:rPr>
                <w:rFonts w:ascii="Helvetica" w:hAnsi="Helvetica" w:cs="Helvetica"/>
                <w:b/>
                <w:bCs/>
                <w:sz w:val="17"/>
                <w:szCs w:val="17"/>
                <w:lang w:val="en-US"/>
              </w:rPr>
              <w:t>Table 17</w:t>
            </w:r>
            <w:r w:rsidRPr="00447E70">
              <w:rPr>
                <w:rFonts w:ascii="Helvetica" w:hAnsi="Helvetica" w:cs="Helvetica"/>
                <w:b/>
                <w:bCs/>
                <w:sz w:val="17"/>
                <w:szCs w:val="17"/>
                <w:lang w:val="en-US"/>
              </w:rPr>
              <w:t xml:space="preserve">: </w:t>
            </w:r>
            <w:r w:rsidRPr="005D104F">
              <w:rPr>
                <w:rFonts w:ascii="Helvetica" w:hAnsi="Helvetica" w:cs="Helvetica"/>
                <w:b/>
                <w:bCs/>
                <w:sz w:val="17"/>
                <w:szCs w:val="17"/>
                <w:lang w:val="en-US"/>
              </w:rPr>
              <w:t xml:space="preserve">Conditional income management orders by community </w:t>
            </w:r>
            <w:r>
              <w:rPr>
                <w:rFonts w:ascii="Helvetica" w:hAnsi="Helvetica" w:cs="Helvetica"/>
                <w:b/>
                <w:bCs/>
                <w:sz w:val="17"/>
                <w:szCs w:val="17"/>
                <w:lang w:val="en-US"/>
              </w:rPr>
              <w:t xml:space="preserve">and </w:t>
            </w:r>
            <w:r w:rsidRPr="005D104F">
              <w:rPr>
                <w:rFonts w:ascii="Helvetica" w:hAnsi="Helvetica" w:cs="Helvetica"/>
                <w:b/>
                <w:bCs/>
                <w:sz w:val="17"/>
                <w:szCs w:val="17"/>
                <w:lang w:val="en-US"/>
              </w:rPr>
              <w:t>quarter</w:t>
            </w:r>
            <w:r>
              <w:rPr>
                <w:rFonts w:ascii="Helvetica" w:hAnsi="Helvetica" w:cs="Helvetica"/>
                <w:b/>
                <w:bCs/>
                <w:sz w:val="17"/>
                <w:szCs w:val="17"/>
                <w:lang w:val="en-US"/>
              </w:rPr>
              <w:t xml:space="preserve"> 1 July 2018 to 30 June 2019.</w:t>
            </w:r>
          </w:p>
          <w:tbl>
            <w:tblPr>
              <w:tblW w:w="5098" w:type="dxa"/>
              <w:tblLayout w:type="fixed"/>
              <w:tblLook w:val="04A0" w:firstRow="1" w:lastRow="0" w:firstColumn="1" w:lastColumn="0" w:noHBand="0" w:noVBand="1"/>
            </w:tblPr>
            <w:tblGrid>
              <w:gridCol w:w="2032"/>
              <w:gridCol w:w="766"/>
              <w:gridCol w:w="767"/>
              <w:gridCol w:w="766"/>
              <w:gridCol w:w="767"/>
            </w:tblGrid>
            <w:tr w:rsidR="00A65158" w:rsidRPr="00550B7B" w14:paraId="18B2F486" w14:textId="77777777" w:rsidTr="00B25249">
              <w:trPr>
                <w:trHeight w:val="306"/>
              </w:trPr>
              <w:tc>
                <w:tcPr>
                  <w:tcW w:w="2032" w:type="dxa"/>
                  <w:tcBorders>
                    <w:top w:val="single" w:sz="4" w:space="0" w:color="auto"/>
                    <w:left w:val="single" w:sz="4" w:space="0" w:color="auto"/>
                    <w:bottom w:val="single" w:sz="4" w:space="0" w:color="auto"/>
                    <w:right w:val="single" w:sz="4" w:space="0" w:color="auto"/>
                  </w:tcBorders>
                  <w:noWrap/>
                  <w:vAlign w:val="center"/>
                  <w:hideMark/>
                </w:tcPr>
                <w:p w14:paraId="4E49AEB7" w14:textId="77777777" w:rsidR="00A65158" w:rsidRPr="00FB39EA" w:rsidRDefault="00A65158" w:rsidP="00A65158">
                  <w:pPr>
                    <w:spacing w:after="0"/>
                    <w:rPr>
                      <w:rFonts w:cs="Arial"/>
                      <w:b/>
                      <w:bCs/>
                      <w:szCs w:val="20"/>
                      <w:lang w:eastAsia="en-AU"/>
                    </w:rPr>
                  </w:pPr>
                  <w:r w:rsidRPr="00FB39EA">
                    <w:rPr>
                      <w:rFonts w:cs="Arial"/>
                      <w:b/>
                      <w:bCs/>
                      <w:szCs w:val="20"/>
                      <w:lang w:eastAsia="en-AU"/>
                    </w:rPr>
                    <w:t>Community</w:t>
                  </w:r>
                </w:p>
              </w:tc>
              <w:tc>
                <w:tcPr>
                  <w:tcW w:w="766" w:type="dxa"/>
                  <w:tcBorders>
                    <w:top w:val="single" w:sz="4" w:space="0" w:color="auto"/>
                    <w:bottom w:val="single" w:sz="4" w:space="0" w:color="auto"/>
                    <w:right w:val="single" w:sz="4" w:space="0" w:color="auto"/>
                  </w:tcBorders>
                  <w:vAlign w:val="center"/>
                  <w:hideMark/>
                </w:tcPr>
                <w:p w14:paraId="7BC080F6" w14:textId="631131C9"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41</w:t>
                  </w:r>
                </w:p>
              </w:tc>
              <w:tc>
                <w:tcPr>
                  <w:tcW w:w="767" w:type="dxa"/>
                  <w:tcBorders>
                    <w:top w:val="single" w:sz="4" w:space="0" w:color="auto"/>
                    <w:bottom w:val="single" w:sz="4" w:space="0" w:color="auto"/>
                    <w:right w:val="single" w:sz="4" w:space="0" w:color="auto"/>
                  </w:tcBorders>
                  <w:vAlign w:val="center"/>
                  <w:hideMark/>
                </w:tcPr>
                <w:p w14:paraId="23205F72" w14:textId="54D102CE"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42</w:t>
                  </w:r>
                </w:p>
              </w:tc>
              <w:tc>
                <w:tcPr>
                  <w:tcW w:w="766" w:type="dxa"/>
                  <w:tcBorders>
                    <w:top w:val="single" w:sz="4" w:space="0" w:color="auto"/>
                    <w:bottom w:val="single" w:sz="4" w:space="0" w:color="auto"/>
                    <w:right w:val="single" w:sz="4" w:space="0" w:color="auto"/>
                  </w:tcBorders>
                  <w:vAlign w:val="center"/>
                  <w:hideMark/>
                </w:tcPr>
                <w:p w14:paraId="2BFA587B" w14:textId="7E6FFBFD"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43</w:t>
                  </w:r>
                </w:p>
              </w:tc>
              <w:tc>
                <w:tcPr>
                  <w:tcW w:w="767" w:type="dxa"/>
                  <w:tcBorders>
                    <w:top w:val="single" w:sz="4" w:space="0" w:color="auto"/>
                    <w:bottom w:val="single" w:sz="4" w:space="0" w:color="auto"/>
                    <w:right w:val="single" w:sz="4" w:space="0" w:color="auto"/>
                  </w:tcBorders>
                  <w:vAlign w:val="center"/>
                  <w:hideMark/>
                </w:tcPr>
                <w:p w14:paraId="3E2125C6" w14:textId="00B844A1"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44</w:t>
                  </w:r>
                </w:p>
              </w:tc>
            </w:tr>
            <w:tr w:rsidR="00FA7DA2" w:rsidRPr="00550B7B" w14:paraId="41B7ACDA"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245B791F" w14:textId="77777777" w:rsidR="00FA7DA2" w:rsidRPr="00FB39EA" w:rsidRDefault="00FA7DA2" w:rsidP="00FA7DA2">
                  <w:pPr>
                    <w:spacing w:after="60"/>
                    <w:rPr>
                      <w:rFonts w:cs="Arial"/>
                      <w:szCs w:val="20"/>
                      <w:lang w:eastAsia="en-AU"/>
                    </w:rPr>
                  </w:pPr>
                  <w:r w:rsidRPr="00FB39EA">
                    <w:rPr>
                      <w:rFonts w:cs="Arial"/>
                      <w:szCs w:val="20"/>
                      <w:lang w:eastAsia="en-AU"/>
                    </w:rPr>
                    <w:t>Aurukun</w:t>
                  </w:r>
                </w:p>
              </w:tc>
              <w:tc>
                <w:tcPr>
                  <w:tcW w:w="766" w:type="dxa"/>
                  <w:tcBorders>
                    <w:bottom w:val="single" w:sz="4" w:space="0" w:color="auto"/>
                    <w:right w:val="single" w:sz="4" w:space="0" w:color="auto"/>
                  </w:tcBorders>
                </w:tcPr>
                <w:p w14:paraId="644255D4" w14:textId="0E5C10B6" w:rsidR="00FA7DA2" w:rsidRPr="00FA7DA2" w:rsidRDefault="00FA7DA2" w:rsidP="00FA7DA2">
                  <w:pPr>
                    <w:spacing w:after="60"/>
                    <w:jc w:val="right"/>
                    <w:rPr>
                      <w:rFonts w:cs="Arial"/>
                      <w:szCs w:val="20"/>
                      <w:lang w:eastAsia="en-AU"/>
                    </w:rPr>
                  </w:pPr>
                  <w:r w:rsidRPr="00FA7DA2">
                    <w:rPr>
                      <w:rFonts w:cs="Arial"/>
                      <w:szCs w:val="20"/>
                    </w:rPr>
                    <w:t>22</w:t>
                  </w:r>
                </w:p>
              </w:tc>
              <w:tc>
                <w:tcPr>
                  <w:tcW w:w="767" w:type="dxa"/>
                  <w:tcBorders>
                    <w:bottom w:val="single" w:sz="4" w:space="0" w:color="auto"/>
                    <w:right w:val="single" w:sz="4" w:space="0" w:color="auto"/>
                  </w:tcBorders>
                </w:tcPr>
                <w:p w14:paraId="5FE38F5D" w14:textId="7CF9D5BA" w:rsidR="00FA7DA2" w:rsidRPr="00FA7DA2" w:rsidRDefault="00FA7DA2" w:rsidP="00FA7DA2">
                  <w:pPr>
                    <w:spacing w:after="60"/>
                    <w:jc w:val="right"/>
                    <w:rPr>
                      <w:rFonts w:cs="Arial"/>
                      <w:szCs w:val="20"/>
                      <w:lang w:eastAsia="en-AU"/>
                    </w:rPr>
                  </w:pPr>
                  <w:r w:rsidRPr="00FA7DA2">
                    <w:rPr>
                      <w:rFonts w:cs="Arial"/>
                      <w:szCs w:val="20"/>
                    </w:rPr>
                    <w:t>15</w:t>
                  </w:r>
                </w:p>
              </w:tc>
              <w:tc>
                <w:tcPr>
                  <w:tcW w:w="766" w:type="dxa"/>
                  <w:tcBorders>
                    <w:bottom w:val="single" w:sz="4" w:space="0" w:color="auto"/>
                    <w:right w:val="single" w:sz="4" w:space="0" w:color="auto"/>
                  </w:tcBorders>
                </w:tcPr>
                <w:p w14:paraId="37FFCB76" w14:textId="178948F1" w:rsidR="00FA7DA2" w:rsidRPr="00FA7DA2" w:rsidRDefault="00FA7DA2" w:rsidP="00FA7DA2">
                  <w:pPr>
                    <w:spacing w:after="60"/>
                    <w:jc w:val="right"/>
                    <w:rPr>
                      <w:rFonts w:cs="Arial"/>
                      <w:szCs w:val="20"/>
                      <w:lang w:eastAsia="en-AU"/>
                    </w:rPr>
                  </w:pPr>
                  <w:r w:rsidRPr="00FA7DA2">
                    <w:rPr>
                      <w:rFonts w:cs="Arial"/>
                      <w:szCs w:val="20"/>
                    </w:rPr>
                    <w:t>18</w:t>
                  </w:r>
                </w:p>
              </w:tc>
              <w:tc>
                <w:tcPr>
                  <w:tcW w:w="767" w:type="dxa"/>
                  <w:tcBorders>
                    <w:bottom w:val="single" w:sz="4" w:space="0" w:color="auto"/>
                    <w:right w:val="single" w:sz="4" w:space="0" w:color="auto"/>
                  </w:tcBorders>
                </w:tcPr>
                <w:p w14:paraId="6B2D3E30" w14:textId="08C00F82" w:rsidR="00FA7DA2" w:rsidRPr="00FA7DA2" w:rsidRDefault="00FA7DA2" w:rsidP="00FA7DA2">
                  <w:pPr>
                    <w:spacing w:after="60"/>
                    <w:jc w:val="right"/>
                    <w:rPr>
                      <w:rFonts w:cs="Arial"/>
                      <w:szCs w:val="20"/>
                      <w:lang w:eastAsia="en-AU"/>
                    </w:rPr>
                  </w:pPr>
                  <w:r w:rsidRPr="00FA7DA2">
                    <w:rPr>
                      <w:rFonts w:cs="Arial"/>
                      <w:szCs w:val="20"/>
                    </w:rPr>
                    <w:t>33</w:t>
                  </w:r>
                </w:p>
              </w:tc>
            </w:tr>
            <w:tr w:rsidR="00FA7DA2" w:rsidRPr="00550B7B" w14:paraId="00E763EE"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3E6EF2F3" w14:textId="77777777" w:rsidR="00FA7DA2" w:rsidRPr="00FB39EA" w:rsidRDefault="00FA7DA2" w:rsidP="00FA7DA2">
                  <w:pPr>
                    <w:spacing w:after="60"/>
                    <w:rPr>
                      <w:rFonts w:cs="Arial"/>
                      <w:szCs w:val="20"/>
                      <w:lang w:eastAsia="en-AU"/>
                    </w:rPr>
                  </w:pPr>
                  <w:r w:rsidRPr="00FB39EA">
                    <w:rPr>
                      <w:rFonts w:cs="Arial"/>
                      <w:szCs w:val="20"/>
                      <w:lang w:eastAsia="en-AU"/>
                    </w:rPr>
                    <w:t>Coen</w:t>
                  </w:r>
                </w:p>
              </w:tc>
              <w:tc>
                <w:tcPr>
                  <w:tcW w:w="766" w:type="dxa"/>
                  <w:tcBorders>
                    <w:bottom w:val="single" w:sz="4" w:space="0" w:color="auto"/>
                    <w:right w:val="single" w:sz="4" w:space="0" w:color="auto"/>
                  </w:tcBorders>
                </w:tcPr>
                <w:p w14:paraId="416B2041" w14:textId="4B1FAC6B" w:rsidR="00FA7DA2" w:rsidRPr="00FA7DA2" w:rsidRDefault="00FA7DA2" w:rsidP="00FA7DA2">
                  <w:pPr>
                    <w:spacing w:after="60"/>
                    <w:jc w:val="right"/>
                    <w:rPr>
                      <w:rFonts w:cs="Arial"/>
                      <w:szCs w:val="20"/>
                      <w:lang w:eastAsia="en-AU"/>
                    </w:rPr>
                  </w:pPr>
                  <w:r w:rsidRPr="00FA7DA2">
                    <w:rPr>
                      <w:rFonts w:cs="Arial"/>
                      <w:szCs w:val="20"/>
                    </w:rPr>
                    <w:t>3</w:t>
                  </w:r>
                </w:p>
              </w:tc>
              <w:tc>
                <w:tcPr>
                  <w:tcW w:w="767" w:type="dxa"/>
                  <w:tcBorders>
                    <w:bottom w:val="single" w:sz="4" w:space="0" w:color="auto"/>
                    <w:right w:val="single" w:sz="4" w:space="0" w:color="auto"/>
                  </w:tcBorders>
                </w:tcPr>
                <w:p w14:paraId="45C13E7F" w14:textId="19265592" w:rsidR="00FA7DA2" w:rsidRPr="00FA7DA2" w:rsidRDefault="00FA7DA2" w:rsidP="00FA7DA2">
                  <w:pPr>
                    <w:spacing w:after="60"/>
                    <w:jc w:val="right"/>
                    <w:rPr>
                      <w:rFonts w:cs="Arial"/>
                      <w:szCs w:val="20"/>
                      <w:lang w:eastAsia="en-AU"/>
                    </w:rPr>
                  </w:pPr>
                  <w:r w:rsidRPr="00FA7DA2">
                    <w:rPr>
                      <w:rFonts w:cs="Arial"/>
                      <w:szCs w:val="20"/>
                    </w:rPr>
                    <w:t>1</w:t>
                  </w:r>
                </w:p>
              </w:tc>
              <w:tc>
                <w:tcPr>
                  <w:tcW w:w="766" w:type="dxa"/>
                  <w:tcBorders>
                    <w:bottom w:val="single" w:sz="4" w:space="0" w:color="auto"/>
                    <w:right w:val="single" w:sz="4" w:space="0" w:color="auto"/>
                  </w:tcBorders>
                </w:tcPr>
                <w:p w14:paraId="218762A8" w14:textId="6EAD8D90" w:rsidR="00FA7DA2" w:rsidRPr="00FA7DA2" w:rsidRDefault="00FA7DA2" w:rsidP="00FA7DA2">
                  <w:pPr>
                    <w:spacing w:after="60"/>
                    <w:jc w:val="right"/>
                    <w:rPr>
                      <w:rFonts w:cs="Arial"/>
                      <w:szCs w:val="20"/>
                      <w:lang w:eastAsia="en-AU"/>
                    </w:rPr>
                  </w:pPr>
                  <w:r w:rsidRPr="00FA7DA2">
                    <w:rPr>
                      <w:rFonts w:cs="Arial"/>
                      <w:szCs w:val="20"/>
                    </w:rPr>
                    <w:t>4</w:t>
                  </w:r>
                </w:p>
              </w:tc>
              <w:tc>
                <w:tcPr>
                  <w:tcW w:w="767" w:type="dxa"/>
                  <w:tcBorders>
                    <w:bottom w:val="single" w:sz="4" w:space="0" w:color="auto"/>
                    <w:right w:val="single" w:sz="4" w:space="0" w:color="auto"/>
                  </w:tcBorders>
                </w:tcPr>
                <w:p w14:paraId="61E09CAC" w14:textId="131CD11D" w:rsidR="00FA7DA2" w:rsidRPr="00FA7DA2" w:rsidRDefault="00FA7DA2" w:rsidP="00FA7DA2">
                  <w:pPr>
                    <w:spacing w:after="60"/>
                    <w:jc w:val="right"/>
                    <w:rPr>
                      <w:rFonts w:cs="Arial"/>
                      <w:szCs w:val="20"/>
                      <w:lang w:eastAsia="en-AU"/>
                    </w:rPr>
                  </w:pPr>
                  <w:r w:rsidRPr="00FA7DA2">
                    <w:rPr>
                      <w:rFonts w:cs="Arial"/>
                      <w:szCs w:val="20"/>
                    </w:rPr>
                    <w:t>5</w:t>
                  </w:r>
                </w:p>
              </w:tc>
            </w:tr>
            <w:tr w:rsidR="00FA7DA2" w:rsidRPr="00550B7B" w14:paraId="66B04C07" w14:textId="77777777" w:rsidTr="00B25249">
              <w:trPr>
                <w:trHeight w:val="255"/>
              </w:trPr>
              <w:tc>
                <w:tcPr>
                  <w:tcW w:w="2032" w:type="dxa"/>
                  <w:tcBorders>
                    <w:left w:val="single" w:sz="4" w:space="0" w:color="auto"/>
                    <w:bottom w:val="single" w:sz="4" w:space="0" w:color="auto"/>
                    <w:right w:val="single" w:sz="4" w:space="0" w:color="auto"/>
                  </w:tcBorders>
                  <w:noWrap/>
                  <w:vAlign w:val="bottom"/>
                </w:tcPr>
                <w:p w14:paraId="47F15516" w14:textId="77777777" w:rsidR="00FA7DA2" w:rsidRPr="00FB39EA" w:rsidRDefault="00FA7DA2" w:rsidP="00FA7DA2">
                  <w:pPr>
                    <w:spacing w:after="60"/>
                    <w:rPr>
                      <w:rFonts w:cs="Arial"/>
                      <w:szCs w:val="20"/>
                      <w:lang w:eastAsia="en-AU"/>
                    </w:rPr>
                  </w:pPr>
                  <w:r>
                    <w:rPr>
                      <w:rFonts w:cs="Arial"/>
                      <w:szCs w:val="20"/>
                      <w:lang w:eastAsia="en-AU"/>
                    </w:rPr>
                    <w:t>Doomadgee</w:t>
                  </w:r>
                </w:p>
              </w:tc>
              <w:tc>
                <w:tcPr>
                  <w:tcW w:w="766" w:type="dxa"/>
                  <w:tcBorders>
                    <w:bottom w:val="single" w:sz="4" w:space="0" w:color="auto"/>
                    <w:right w:val="single" w:sz="4" w:space="0" w:color="auto"/>
                  </w:tcBorders>
                </w:tcPr>
                <w:p w14:paraId="105A0C9B" w14:textId="538F0C7E" w:rsidR="00FA7DA2" w:rsidRPr="00FA7DA2" w:rsidRDefault="00FA7DA2" w:rsidP="00FA7DA2">
                  <w:pPr>
                    <w:spacing w:after="60"/>
                    <w:jc w:val="right"/>
                    <w:rPr>
                      <w:rFonts w:cs="Arial"/>
                      <w:szCs w:val="20"/>
                      <w:lang w:eastAsia="en-AU"/>
                    </w:rPr>
                  </w:pPr>
                  <w:r w:rsidRPr="00FA7DA2">
                    <w:rPr>
                      <w:rFonts w:cs="Arial"/>
                      <w:szCs w:val="20"/>
                    </w:rPr>
                    <w:t>24</w:t>
                  </w:r>
                </w:p>
              </w:tc>
              <w:tc>
                <w:tcPr>
                  <w:tcW w:w="767" w:type="dxa"/>
                  <w:tcBorders>
                    <w:bottom w:val="single" w:sz="4" w:space="0" w:color="auto"/>
                    <w:right w:val="single" w:sz="4" w:space="0" w:color="auto"/>
                  </w:tcBorders>
                </w:tcPr>
                <w:p w14:paraId="69A24C8E" w14:textId="31DF1823" w:rsidR="00FA7DA2" w:rsidRPr="00FA7DA2" w:rsidRDefault="00FA7DA2" w:rsidP="00FA7DA2">
                  <w:pPr>
                    <w:spacing w:after="60"/>
                    <w:jc w:val="right"/>
                    <w:rPr>
                      <w:rFonts w:cs="Arial"/>
                      <w:szCs w:val="20"/>
                      <w:lang w:eastAsia="en-AU"/>
                    </w:rPr>
                  </w:pPr>
                  <w:r w:rsidRPr="00FA7DA2">
                    <w:rPr>
                      <w:rFonts w:cs="Arial"/>
                      <w:szCs w:val="20"/>
                    </w:rPr>
                    <w:t>25</w:t>
                  </w:r>
                </w:p>
              </w:tc>
              <w:tc>
                <w:tcPr>
                  <w:tcW w:w="766" w:type="dxa"/>
                  <w:tcBorders>
                    <w:bottom w:val="single" w:sz="4" w:space="0" w:color="auto"/>
                    <w:right w:val="single" w:sz="4" w:space="0" w:color="auto"/>
                  </w:tcBorders>
                </w:tcPr>
                <w:p w14:paraId="125FD0E9" w14:textId="56ADD2CD" w:rsidR="00FA7DA2" w:rsidRPr="00FA7DA2" w:rsidRDefault="00FA7DA2" w:rsidP="00FA7DA2">
                  <w:pPr>
                    <w:spacing w:after="60"/>
                    <w:jc w:val="right"/>
                    <w:rPr>
                      <w:rFonts w:cs="Arial"/>
                      <w:szCs w:val="20"/>
                      <w:lang w:eastAsia="en-AU"/>
                    </w:rPr>
                  </w:pPr>
                  <w:r w:rsidRPr="00FA7DA2">
                    <w:rPr>
                      <w:rFonts w:cs="Arial"/>
                      <w:szCs w:val="20"/>
                    </w:rPr>
                    <w:t>13</w:t>
                  </w:r>
                </w:p>
              </w:tc>
              <w:tc>
                <w:tcPr>
                  <w:tcW w:w="767" w:type="dxa"/>
                  <w:tcBorders>
                    <w:bottom w:val="single" w:sz="4" w:space="0" w:color="auto"/>
                    <w:right w:val="single" w:sz="4" w:space="0" w:color="auto"/>
                  </w:tcBorders>
                </w:tcPr>
                <w:p w14:paraId="00DE2EA6" w14:textId="657CE560" w:rsidR="00FA7DA2" w:rsidRPr="00FA7DA2" w:rsidRDefault="00FA7DA2" w:rsidP="00FA7DA2">
                  <w:pPr>
                    <w:spacing w:after="60"/>
                    <w:jc w:val="right"/>
                    <w:rPr>
                      <w:rFonts w:cs="Arial"/>
                      <w:szCs w:val="20"/>
                      <w:lang w:eastAsia="en-AU"/>
                    </w:rPr>
                  </w:pPr>
                  <w:r w:rsidRPr="00FA7DA2">
                    <w:rPr>
                      <w:rFonts w:cs="Arial"/>
                      <w:szCs w:val="20"/>
                    </w:rPr>
                    <w:t>37</w:t>
                  </w:r>
                </w:p>
              </w:tc>
            </w:tr>
            <w:tr w:rsidR="00FA7DA2" w:rsidRPr="00550B7B" w14:paraId="74BA62E8"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14618B74" w14:textId="77777777" w:rsidR="00FA7DA2" w:rsidRPr="00FB39EA" w:rsidRDefault="00FA7DA2" w:rsidP="00FA7DA2">
                  <w:pPr>
                    <w:spacing w:after="60"/>
                    <w:rPr>
                      <w:rFonts w:cs="Arial"/>
                      <w:szCs w:val="20"/>
                      <w:lang w:eastAsia="en-AU"/>
                    </w:rPr>
                  </w:pPr>
                  <w:r w:rsidRPr="00FB39EA">
                    <w:rPr>
                      <w:rFonts w:cs="Arial"/>
                      <w:szCs w:val="20"/>
                      <w:lang w:eastAsia="en-AU"/>
                    </w:rPr>
                    <w:t>Hope Vale</w:t>
                  </w:r>
                </w:p>
              </w:tc>
              <w:tc>
                <w:tcPr>
                  <w:tcW w:w="766" w:type="dxa"/>
                  <w:tcBorders>
                    <w:bottom w:val="single" w:sz="4" w:space="0" w:color="auto"/>
                    <w:right w:val="single" w:sz="4" w:space="0" w:color="auto"/>
                  </w:tcBorders>
                </w:tcPr>
                <w:p w14:paraId="7D2F9716" w14:textId="03788B17" w:rsidR="00FA7DA2" w:rsidRPr="00FA7DA2" w:rsidRDefault="00FA7DA2" w:rsidP="00FA7DA2">
                  <w:pPr>
                    <w:spacing w:after="60"/>
                    <w:jc w:val="right"/>
                    <w:rPr>
                      <w:rFonts w:cs="Arial"/>
                      <w:szCs w:val="20"/>
                      <w:lang w:eastAsia="en-AU"/>
                    </w:rPr>
                  </w:pPr>
                  <w:r w:rsidRPr="00FA7DA2">
                    <w:rPr>
                      <w:rFonts w:cs="Arial"/>
                      <w:szCs w:val="20"/>
                    </w:rPr>
                    <w:t>4</w:t>
                  </w:r>
                </w:p>
              </w:tc>
              <w:tc>
                <w:tcPr>
                  <w:tcW w:w="767" w:type="dxa"/>
                  <w:tcBorders>
                    <w:bottom w:val="single" w:sz="4" w:space="0" w:color="auto"/>
                    <w:right w:val="single" w:sz="4" w:space="0" w:color="auto"/>
                  </w:tcBorders>
                </w:tcPr>
                <w:p w14:paraId="25C41ECE" w14:textId="427CA475" w:rsidR="00FA7DA2" w:rsidRPr="00FA7DA2" w:rsidRDefault="00FA7DA2" w:rsidP="00FA7DA2">
                  <w:pPr>
                    <w:spacing w:after="60"/>
                    <w:jc w:val="right"/>
                    <w:rPr>
                      <w:rFonts w:cs="Arial"/>
                      <w:szCs w:val="20"/>
                      <w:lang w:eastAsia="en-AU"/>
                    </w:rPr>
                  </w:pPr>
                  <w:r w:rsidRPr="00FA7DA2">
                    <w:rPr>
                      <w:rFonts w:cs="Arial"/>
                      <w:szCs w:val="20"/>
                    </w:rPr>
                    <w:t>0</w:t>
                  </w:r>
                </w:p>
              </w:tc>
              <w:tc>
                <w:tcPr>
                  <w:tcW w:w="766" w:type="dxa"/>
                  <w:tcBorders>
                    <w:bottom w:val="single" w:sz="4" w:space="0" w:color="auto"/>
                    <w:right w:val="single" w:sz="4" w:space="0" w:color="auto"/>
                  </w:tcBorders>
                </w:tcPr>
                <w:p w14:paraId="6FDE8965" w14:textId="42BDF1B3" w:rsidR="00FA7DA2" w:rsidRPr="00FA7DA2" w:rsidRDefault="00FA7DA2" w:rsidP="00FA7DA2">
                  <w:pPr>
                    <w:spacing w:after="60"/>
                    <w:jc w:val="right"/>
                    <w:rPr>
                      <w:rFonts w:cs="Arial"/>
                      <w:szCs w:val="20"/>
                      <w:lang w:eastAsia="en-AU"/>
                    </w:rPr>
                  </w:pPr>
                  <w:r w:rsidRPr="00FA7DA2">
                    <w:rPr>
                      <w:rFonts w:cs="Arial"/>
                      <w:szCs w:val="20"/>
                    </w:rPr>
                    <w:t>5</w:t>
                  </w:r>
                </w:p>
              </w:tc>
              <w:tc>
                <w:tcPr>
                  <w:tcW w:w="767" w:type="dxa"/>
                  <w:tcBorders>
                    <w:bottom w:val="single" w:sz="4" w:space="0" w:color="auto"/>
                    <w:right w:val="single" w:sz="4" w:space="0" w:color="auto"/>
                  </w:tcBorders>
                </w:tcPr>
                <w:p w14:paraId="4749C93F" w14:textId="0BEE27AA" w:rsidR="00FA7DA2" w:rsidRPr="00FA7DA2" w:rsidRDefault="00FA7DA2" w:rsidP="00FA7DA2">
                  <w:pPr>
                    <w:spacing w:after="60"/>
                    <w:jc w:val="right"/>
                    <w:rPr>
                      <w:rFonts w:cs="Arial"/>
                      <w:szCs w:val="20"/>
                      <w:lang w:eastAsia="en-AU"/>
                    </w:rPr>
                  </w:pPr>
                  <w:r w:rsidRPr="00FA7DA2">
                    <w:rPr>
                      <w:rFonts w:cs="Arial"/>
                      <w:szCs w:val="20"/>
                    </w:rPr>
                    <w:t>5</w:t>
                  </w:r>
                </w:p>
              </w:tc>
            </w:tr>
            <w:tr w:rsidR="00FA7DA2" w:rsidRPr="00550B7B" w14:paraId="14FC9B79"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2D714323" w14:textId="77777777" w:rsidR="00FA7DA2" w:rsidRPr="00FB39EA" w:rsidRDefault="00FA7DA2" w:rsidP="00FA7DA2">
                  <w:pPr>
                    <w:spacing w:after="60"/>
                    <w:rPr>
                      <w:rFonts w:cs="Arial"/>
                      <w:szCs w:val="20"/>
                      <w:lang w:eastAsia="en-AU"/>
                    </w:rPr>
                  </w:pPr>
                  <w:r w:rsidRPr="00FB39EA">
                    <w:rPr>
                      <w:rFonts w:cs="Arial"/>
                      <w:szCs w:val="20"/>
                      <w:lang w:eastAsia="en-AU"/>
                    </w:rPr>
                    <w:t>Mossman Gorge</w:t>
                  </w:r>
                </w:p>
              </w:tc>
              <w:tc>
                <w:tcPr>
                  <w:tcW w:w="766" w:type="dxa"/>
                  <w:tcBorders>
                    <w:bottom w:val="single" w:sz="4" w:space="0" w:color="auto"/>
                    <w:right w:val="single" w:sz="4" w:space="0" w:color="auto"/>
                  </w:tcBorders>
                </w:tcPr>
                <w:p w14:paraId="6D295C12" w14:textId="4A744ABF" w:rsidR="00FA7DA2" w:rsidRPr="00FA7DA2" w:rsidRDefault="00FA7DA2" w:rsidP="00FA7DA2">
                  <w:pPr>
                    <w:spacing w:after="60"/>
                    <w:jc w:val="right"/>
                    <w:rPr>
                      <w:rFonts w:cs="Arial"/>
                      <w:szCs w:val="20"/>
                      <w:lang w:eastAsia="en-AU"/>
                    </w:rPr>
                  </w:pPr>
                  <w:r w:rsidRPr="00FA7DA2">
                    <w:rPr>
                      <w:rFonts w:cs="Arial"/>
                      <w:szCs w:val="20"/>
                    </w:rPr>
                    <w:t>7</w:t>
                  </w:r>
                </w:p>
              </w:tc>
              <w:tc>
                <w:tcPr>
                  <w:tcW w:w="767" w:type="dxa"/>
                  <w:tcBorders>
                    <w:bottom w:val="single" w:sz="4" w:space="0" w:color="auto"/>
                    <w:right w:val="single" w:sz="4" w:space="0" w:color="auto"/>
                  </w:tcBorders>
                </w:tcPr>
                <w:p w14:paraId="66BE0DE1" w14:textId="6A645EBF" w:rsidR="00FA7DA2" w:rsidRPr="00FA7DA2" w:rsidRDefault="00FA7DA2" w:rsidP="00FA7DA2">
                  <w:pPr>
                    <w:spacing w:after="60"/>
                    <w:jc w:val="right"/>
                    <w:rPr>
                      <w:rFonts w:cs="Arial"/>
                      <w:szCs w:val="20"/>
                      <w:lang w:eastAsia="en-AU"/>
                    </w:rPr>
                  </w:pPr>
                  <w:r w:rsidRPr="00FA7DA2">
                    <w:rPr>
                      <w:rFonts w:cs="Arial"/>
                      <w:szCs w:val="20"/>
                    </w:rPr>
                    <w:t>3</w:t>
                  </w:r>
                </w:p>
              </w:tc>
              <w:tc>
                <w:tcPr>
                  <w:tcW w:w="766" w:type="dxa"/>
                  <w:tcBorders>
                    <w:bottom w:val="single" w:sz="4" w:space="0" w:color="auto"/>
                    <w:right w:val="single" w:sz="4" w:space="0" w:color="auto"/>
                  </w:tcBorders>
                </w:tcPr>
                <w:p w14:paraId="24276DF2" w14:textId="2793ABAA" w:rsidR="00FA7DA2" w:rsidRPr="00FA7DA2" w:rsidRDefault="00FA7DA2" w:rsidP="00FA7DA2">
                  <w:pPr>
                    <w:spacing w:after="60"/>
                    <w:jc w:val="right"/>
                    <w:rPr>
                      <w:rFonts w:cs="Arial"/>
                      <w:szCs w:val="20"/>
                      <w:lang w:eastAsia="en-AU"/>
                    </w:rPr>
                  </w:pPr>
                  <w:r w:rsidRPr="00FA7DA2">
                    <w:rPr>
                      <w:rFonts w:cs="Arial"/>
                      <w:szCs w:val="20"/>
                    </w:rPr>
                    <w:t>1</w:t>
                  </w:r>
                </w:p>
              </w:tc>
              <w:tc>
                <w:tcPr>
                  <w:tcW w:w="767" w:type="dxa"/>
                  <w:tcBorders>
                    <w:bottom w:val="single" w:sz="4" w:space="0" w:color="auto"/>
                    <w:right w:val="single" w:sz="4" w:space="0" w:color="auto"/>
                  </w:tcBorders>
                </w:tcPr>
                <w:p w14:paraId="17B1A466" w14:textId="672D7046" w:rsidR="00FA7DA2" w:rsidRPr="00FA7DA2" w:rsidRDefault="00FA7DA2" w:rsidP="00FA7DA2">
                  <w:pPr>
                    <w:spacing w:after="60"/>
                    <w:jc w:val="right"/>
                    <w:rPr>
                      <w:rFonts w:cs="Arial"/>
                      <w:szCs w:val="20"/>
                      <w:lang w:eastAsia="en-AU"/>
                    </w:rPr>
                  </w:pPr>
                  <w:r w:rsidRPr="00FA7DA2">
                    <w:rPr>
                      <w:rFonts w:cs="Arial"/>
                      <w:szCs w:val="20"/>
                    </w:rPr>
                    <w:t>8</w:t>
                  </w:r>
                </w:p>
              </w:tc>
            </w:tr>
            <w:tr w:rsidR="00FA7DA2" w:rsidRPr="00550B7B" w14:paraId="166C1BF3"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39E53032" w14:textId="77777777" w:rsidR="00FA7DA2" w:rsidRPr="00FB39EA" w:rsidRDefault="00FA7DA2" w:rsidP="00FA7DA2">
                  <w:pPr>
                    <w:spacing w:after="60"/>
                    <w:rPr>
                      <w:rFonts w:cs="Arial"/>
                      <w:b/>
                      <w:bCs/>
                      <w:szCs w:val="20"/>
                      <w:lang w:eastAsia="en-AU"/>
                    </w:rPr>
                  </w:pPr>
                  <w:r w:rsidRPr="00FB39EA">
                    <w:rPr>
                      <w:rFonts w:cs="Arial"/>
                      <w:b/>
                      <w:bCs/>
                      <w:szCs w:val="20"/>
                      <w:lang w:eastAsia="en-AU"/>
                    </w:rPr>
                    <w:t>TOTAL</w:t>
                  </w:r>
                </w:p>
              </w:tc>
              <w:tc>
                <w:tcPr>
                  <w:tcW w:w="766" w:type="dxa"/>
                  <w:tcBorders>
                    <w:bottom w:val="single" w:sz="4" w:space="0" w:color="auto"/>
                    <w:right w:val="single" w:sz="4" w:space="0" w:color="auto"/>
                  </w:tcBorders>
                  <w:noWrap/>
                </w:tcPr>
                <w:p w14:paraId="2876D3B2" w14:textId="55390D43" w:rsidR="00FA7DA2" w:rsidRPr="00FA7DA2" w:rsidRDefault="00FA7DA2" w:rsidP="00FA7DA2">
                  <w:pPr>
                    <w:spacing w:after="60"/>
                    <w:jc w:val="right"/>
                    <w:rPr>
                      <w:rFonts w:cs="Arial"/>
                      <w:b/>
                      <w:bCs/>
                      <w:szCs w:val="20"/>
                      <w:lang w:eastAsia="en-AU"/>
                    </w:rPr>
                  </w:pPr>
                  <w:r w:rsidRPr="00FA7DA2">
                    <w:rPr>
                      <w:rFonts w:cs="Arial"/>
                      <w:b/>
                      <w:bCs/>
                      <w:szCs w:val="20"/>
                    </w:rPr>
                    <w:t>60</w:t>
                  </w:r>
                </w:p>
              </w:tc>
              <w:tc>
                <w:tcPr>
                  <w:tcW w:w="767" w:type="dxa"/>
                  <w:tcBorders>
                    <w:bottom w:val="single" w:sz="4" w:space="0" w:color="auto"/>
                    <w:right w:val="single" w:sz="4" w:space="0" w:color="auto"/>
                  </w:tcBorders>
                  <w:noWrap/>
                </w:tcPr>
                <w:p w14:paraId="71A40BDC" w14:textId="08BEA965" w:rsidR="00FA7DA2" w:rsidRPr="00FA7DA2" w:rsidRDefault="00FA7DA2" w:rsidP="00FA7DA2">
                  <w:pPr>
                    <w:spacing w:after="60"/>
                    <w:jc w:val="right"/>
                    <w:rPr>
                      <w:rFonts w:cs="Arial"/>
                      <w:b/>
                      <w:bCs/>
                      <w:szCs w:val="20"/>
                      <w:lang w:eastAsia="en-AU"/>
                    </w:rPr>
                  </w:pPr>
                  <w:r w:rsidRPr="00FA7DA2">
                    <w:rPr>
                      <w:rFonts w:cs="Arial"/>
                      <w:b/>
                      <w:bCs/>
                      <w:szCs w:val="20"/>
                    </w:rPr>
                    <w:t>44</w:t>
                  </w:r>
                </w:p>
              </w:tc>
              <w:tc>
                <w:tcPr>
                  <w:tcW w:w="766" w:type="dxa"/>
                  <w:tcBorders>
                    <w:bottom w:val="single" w:sz="4" w:space="0" w:color="auto"/>
                    <w:right w:val="single" w:sz="4" w:space="0" w:color="auto"/>
                  </w:tcBorders>
                  <w:noWrap/>
                </w:tcPr>
                <w:p w14:paraId="3D67D99A" w14:textId="15754A4E" w:rsidR="00FA7DA2" w:rsidRPr="00FA7DA2" w:rsidRDefault="00FA7DA2" w:rsidP="00FA7DA2">
                  <w:pPr>
                    <w:spacing w:after="60"/>
                    <w:jc w:val="right"/>
                    <w:rPr>
                      <w:rFonts w:cs="Arial"/>
                      <w:b/>
                      <w:bCs/>
                      <w:szCs w:val="20"/>
                      <w:lang w:eastAsia="en-AU"/>
                    </w:rPr>
                  </w:pPr>
                  <w:r w:rsidRPr="00FA7DA2">
                    <w:rPr>
                      <w:rFonts w:cs="Arial"/>
                      <w:b/>
                      <w:bCs/>
                      <w:szCs w:val="20"/>
                    </w:rPr>
                    <w:t>41</w:t>
                  </w:r>
                </w:p>
              </w:tc>
              <w:tc>
                <w:tcPr>
                  <w:tcW w:w="767" w:type="dxa"/>
                  <w:tcBorders>
                    <w:bottom w:val="single" w:sz="4" w:space="0" w:color="auto"/>
                    <w:right w:val="single" w:sz="4" w:space="0" w:color="auto"/>
                  </w:tcBorders>
                  <w:noWrap/>
                </w:tcPr>
                <w:p w14:paraId="5413CB53" w14:textId="4FB0582B" w:rsidR="00FA7DA2" w:rsidRPr="00FA7DA2" w:rsidRDefault="00FA7DA2" w:rsidP="00FA7DA2">
                  <w:pPr>
                    <w:spacing w:after="60"/>
                    <w:jc w:val="right"/>
                    <w:rPr>
                      <w:rFonts w:cs="Arial"/>
                      <w:b/>
                      <w:bCs/>
                      <w:szCs w:val="20"/>
                      <w:lang w:eastAsia="en-AU"/>
                    </w:rPr>
                  </w:pPr>
                  <w:r w:rsidRPr="00FA7DA2">
                    <w:rPr>
                      <w:rFonts w:cs="Arial"/>
                      <w:b/>
                      <w:bCs/>
                      <w:szCs w:val="20"/>
                    </w:rPr>
                    <w:t>88</w:t>
                  </w:r>
                </w:p>
              </w:tc>
            </w:tr>
          </w:tbl>
          <w:p w14:paraId="10EEBD98" w14:textId="350099A6" w:rsidR="00B14E5E" w:rsidRPr="00B45721" w:rsidRDefault="00B14E5E" w:rsidP="00A90858">
            <w:pPr>
              <w:spacing w:before="120"/>
              <w:rPr>
                <w:rFonts w:cs="Arial"/>
                <w:bCs/>
                <w:szCs w:val="20"/>
                <w:lang w:val="en-US"/>
              </w:rPr>
            </w:pPr>
            <w:r w:rsidRPr="005D104F">
              <w:t>As at 30 June 201</w:t>
            </w:r>
            <w:r>
              <w:t>9</w:t>
            </w:r>
            <w:r w:rsidRPr="00555757">
              <w:t>, 37.4</w:t>
            </w:r>
            <w:r w:rsidRPr="005D104F">
              <w:t xml:space="preserve"> percent of the Commission’s clients have been subject to CIM over the past </w:t>
            </w:r>
            <w:r>
              <w:t>11</w:t>
            </w:r>
            <w:r w:rsidRPr="005D104F">
              <w:t xml:space="preserve"> years. As at 30 June 201</w:t>
            </w:r>
            <w:r>
              <w:t>9</w:t>
            </w:r>
            <w:r w:rsidRPr="005D104F">
              <w:t xml:space="preserve"> there were </w:t>
            </w:r>
            <w:r w:rsidR="004807C5" w:rsidRPr="00AE131D">
              <w:t>140</w:t>
            </w:r>
            <w:r w:rsidR="004807C5" w:rsidRPr="005D104F">
              <w:t xml:space="preserve"> </w:t>
            </w:r>
            <w:r w:rsidRPr="005D104F">
              <w:t xml:space="preserve">clients subject to a current CIM order which equates </w:t>
            </w:r>
            <w:r w:rsidRPr="00361B09">
              <w:t>to 5.</w:t>
            </w:r>
            <w:r w:rsidR="004807C5">
              <w:t>8</w:t>
            </w:r>
            <w:r w:rsidRPr="005D104F">
              <w:t xml:space="preserve"> percent of clients on a CIM </w:t>
            </w:r>
          </w:p>
          <w:p w14:paraId="5AA95C0B" w14:textId="77777777" w:rsidR="00A65158" w:rsidRDefault="00A65158" w:rsidP="00A65158"/>
          <w:p w14:paraId="2E3D0610" w14:textId="177958AE" w:rsidR="00A65158" w:rsidRDefault="00A65158" w:rsidP="00A65158"/>
          <w:p w14:paraId="254BBAA4" w14:textId="77777777" w:rsidR="00851DE0" w:rsidRDefault="00851DE0" w:rsidP="00A65158"/>
          <w:p w14:paraId="31EC36BA" w14:textId="54175D2E" w:rsidR="00B14E5E" w:rsidRPr="001A4A81" w:rsidRDefault="00B14E5E" w:rsidP="00BC3193">
            <w:pPr>
              <w:pStyle w:val="Heading3"/>
            </w:pPr>
            <w:r w:rsidRPr="001A4A81">
              <w:lastRenderedPageBreak/>
              <w:t>Show cause notices</w:t>
            </w:r>
          </w:p>
          <w:p w14:paraId="4DFC547D" w14:textId="77777777" w:rsidR="00B14E5E" w:rsidRPr="005D104F" w:rsidRDefault="00B14E5E" w:rsidP="00A90858">
            <w:pPr>
              <w:spacing w:before="120"/>
              <w:rPr>
                <w:bCs/>
              </w:rPr>
            </w:pPr>
            <w:r w:rsidRPr="005D104F">
              <w:rPr>
                <w:bCs/>
              </w:rPr>
              <w:t>From 1 July 201</w:t>
            </w:r>
            <w:r>
              <w:rPr>
                <w:bCs/>
              </w:rPr>
              <w:t>8</w:t>
            </w:r>
            <w:r w:rsidRPr="005D104F">
              <w:rPr>
                <w:bCs/>
              </w:rPr>
              <w:t xml:space="preserve"> to 30 June </w:t>
            </w:r>
            <w:r w:rsidRPr="001208FA">
              <w:rPr>
                <w:bCs/>
              </w:rPr>
              <w:t xml:space="preserve">2019, </w:t>
            </w:r>
            <w:r>
              <w:rPr>
                <w:bCs/>
              </w:rPr>
              <w:t>no</w:t>
            </w:r>
            <w:r w:rsidRPr="005D104F">
              <w:rPr>
                <w:bCs/>
              </w:rPr>
              <w:t xml:space="preserve"> show </w:t>
            </w:r>
            <w:proofErr w:type="gramStart"/>
            <w:r w:rsidRPr="005D104F">
              <w:rPr>
                <w:bCs/>
              </w:rPr>
              <w:t>cause</w:t>
            </w:r>
            <w:proofErr w:type="gramEnd"/>
            <w:r w:rsidRPr="005D104F">
              <w:rPr>
                <w:bCs/>
              </w:rPr>
              <w:t xml:space="preserve"> hearings were held.</w:t>
            </w:r>
          </w:p>
          <w:p w14:paraId="64420DDC" w14:textId="41A422AF" w:rsidR="00B14E5E" w:rsidRDefault="00B14E5E" w:rsidP="00A90858">
            <w:pPr>
              <w:spacing w:before="120"/>
              <w:rPr>
                <w:bCs/>
              </w:rPr>
            </w:pPr>
            <w:r w:rsidRPr="005D104F">
              <w:rPr>
                <w:bCs/>
              </w:rPr>
              <w:t xml:space="preserve">Show </w:t>
            </w:r>
            <w:proofErr w:type="gramStart"/>
            <w:r w:rsidRPr="005D104F">
              <w:rPr>
                <w:bCs/>
              </w:rPr>
              <w:t>cause</w:t>
            </w:r>
            <w:proofErr w:type="gramEnd"/>
            <w:r w:rsidRPr="005D104F">
              <w:rPr>
                <w:bCs/>
              </w:rPr>
              <w:t xml:space="preserve"> notices were originally intended as a conferencing tool to address non-compliance with a requirement under a case plan to attend a community support service. The proposed action for a show cause notice given to a person included </w:t>
            </w:r>
            <w:r w:rsidRPr="00352BEA">
              <w:rPr>
                <w:bCs/>
              </w:rPr>
              <w:t>imposing a</w:t>
            </w:r>
            <w:r w:rsidR="005E0A7E" w:rsidRPr="00352BEA">
              <w:rPr>
                <w:bCs/>
              </w:rPr>
              <w:t xml:space="preserve"> CIM</w:t>
            </w:r>
            <w:r w:rsidRPr="00352BEA">
              <w:rPr>
                <w:bCs/>
              </w:rPr>
              <w:t xml:space="preserve"> order, increasing the proportion of the person’s welfare payments</w:t>
            </w:r>
            <w:r w:rsidRPr="005D104F">
              <w:rPr>
                <w:bCs/>
              </w:rPr>
              <w:t xml:space="preserve"> to be income</w:t>
            </w:r>
            <w:r>
              <w:rPr>
                <w:bCs/>
              </w:rPr>
              <w:t>-</w:t>
            </w:r>
            <w:r w:rsidRPr="005D104F">
              <w:rPr>
                <w:bCs/>
              </w:rPr>
              <w:t xml:space="preserve">managed or increasing the period for which the person is subject to income management. Although the show </w:t>
            </w:r>
            <w:proofErr w:type="gramStart"/>
            <w:r w:rsidRPr="005D104F">
              <w:rPr>
                <w:bCs/>
              </w:rPr>
              <w:t>cause</w:t>
            </w:r>
            <w:proofErr w:type="gramEnd"/>
            <w:r w:rsidRPr="005D104F">
              <w:rPr>
                <w:bCs/>
              </w:rPr>
              <w:t xml:space="preserve"> process remains available as a tool for Local Commissioners, the increase of the maximum rate for income management in 2014 to 90 percent has effectively superseded the show cause process.</w:t>
            </w:r>
          </w:p>
          <w:p w14:paraId="551A9194" w14:textId="77777777" w:rsidR="00B14E5E" w:rsidRPr="001A4A81" w:rsidRDefault="00B14E5E" w:rsidP="00BC3193">
            <w:pPr>
              <w:pStyle w:val="Heading3"/>
            </w:pPr>
            <w:r w:rsidRPr="001A4A81">
              <w:t>Amend or end applications</w:t>
            </w:r>
          </w:p>
          <w:p w14:paraId="774FC0BD" w14:textId="77777777" w:rsidR="00B14E5E" w:rsidRDefault="00B14E5E" w:rsidP="00A90858">
            <w:pPr>
              <w:spacing w:before="120"/>
            </w:pPr>
            <w:r w:rsidRPr="005D104F">
              <w:t xml:space="preserve">The FRC Act </w:t>
            </w:r>
            <w:r>
              <w:t>allows</w:t>
            </w:r>
            <w:r w:rsidRPr="005D104F">
              <w:t xml:space="preserve"> clients to apply to amend or end a Commission order or agreement. The Commissioners continue to consider </w:t>
            </w:r>
            <w:proofErr w:type="gramStart"/>
            <w:r w:rsidRPr="005D104F">
              <w:t>a number of</w:t>
            </w:r>
            <w:proofErr w:type="gramEnd"/>
            <w:r w:rsidRPr="005D104F">
              <w:t xml:space="preserve"> options when determining the outcome of applications, including varying a case plan, amending the income management percentage or ending the order or agreement. The Commission views applications to amend or end agreements or orders as an</w:t>
            </w:r>
            <w:r>
              <w:t xml:space="preserve"> </w:t>
            </w:r>
            <w:r w:rsidRPr="005D104F">
              <w:t>indicator of client confidence in the Commission’s ability to provide a fair, just and equitable process.</w:t>
            </w:r>
          </w:p>
          <w:p w14:paraId="49A21B08" w14:textId="0EF10F42" w:rsidR="00B14E5E" w:rsidRPr="005D104F" w:rsidRDefault="00B14E5E" w:rsidP="00A90858">
            <w:r w:rsidRPr="005D104F">
              <w:t xml:space="preserve">Whether the outcome was successful depends on what the client requested. </w:t>
            </w:r>
            <w:r w:rsidRPr="00CA64D7">
              <w:t>Sixty-three</w:t>
            </w:r>
            <w:r w:rsidRPr="005D104F">
              <w:t xml:space="preserve"> percent of the applications received this year were granted. </w:t>
            </w:r>
            <w:r w:rsidRPr="00D57C41">
              <w:t xml:space="preserve">Thirty-five applications resulted in the revocation of income management </w:t>
            </w:r>
            <w:r w:rsidR="001D54AF" w:rsidRPr="00352BEA">
              <w:t xml:space="preserve">agreements and </w:t>
            </w:r>
            <w:r w:rsidRPr="00352BEA">
              <w:t>orders.</w:t>
            </w:r>
          </w:p>
          <w:p w14:paraId="6AF3CBDC" w14:textId="77777777" w:rsidR="00B14E5E" w:rsidRPr="005D104F" w:rsidRDefault="00B14E5E" w:rsidP="00A90858">
            <w:pPr>
              <w:spacing w:before="120"/>
            </w:pPr>
            <w:r w:rsidRPr="005D104F">
              <w:t>Applications to amend or end voluntary income management are heard in the conference setting, unless the client indicates to the Commission the</w:t>
            </w:r>
            <w:r>
              <w:t xml:space="preserve"> </w:t>
            </w:r>
            <w:r w:rsidRPr="005D104F">
              <w:t xml:space="preserve">request requires urgent attention. If so, the application may be </w:t>
            </w:r>
            <w:proofErr w:type="gramStart"/>
            <w:r w:rsidRPr="005D104F">
              <w:t>heard</w:t>
            </w:r>
            <w:proofErr w:type="gramEnd"/>
            <w:r w:rsidRPr="005D104F">
              <w:t xml:space="preserve"> and a decision made outside of a scheduled conference date.</w:t>
            </w:r>
          </w:p>
          <w:p w14:paraId="25E09B7A" w14:textId="77777777" w:rsidR="00B14E5E" w:rsidRPr="0001769E" w:rsidRDefault="00B14E5E" w:rsidP="00A90858">
            <w:pPr>
              <w:rPr>
                <w:lang w:eastAsia="en-AU"/>
              </w:rPr>
            </w:pPr>
            <w:r w:rsidRPr="005D104F">
              <w:rPr>
                <w:bCs/>
              </w:rPr>
              <w:t>Commissioners continue to use applications to amend or end income management as a way of encouraging attendance and to incentivise overall behaviour change.</w:t>
            </w:r>
          </w:p>
          <w:p w14:paraId="34B9682B" w14:textId="77777777" w:rsidR="00B14E5E" w:rsidRDefault="00B14E5E" w:rsidP="00A90858">
            <w:pPr>
              <w:spacing w:before="120"/>
            </w:pPr>
            <w:r w:rsidRPr="005D104F">
              <w:rPr>
                <w:bCs/>
              </w:rPr>
              <w:t>From 1 July 201</w:t>
            </w:r>
            <w:r>
              <w:rPr>
                <w:bCs/>
              </w:rPr>
              <w:t>8</w:t>
            </w:r>
            <w:r w:rsidRPr="005D104F">
              <w:rPr>
                <w:bCs/>
              </w:rPr>
              <w:t xml:space="preserve"> to 30 June 201</w:t>
            </w:r>
            <w:r>
              <w:rPr>
                <w:bCs/>
              </w:rPr>
              <w:t>9</w:t>
            </w:r>
            <w:r w:rsidRPr="005D104F">
              <w:rPr>
                <w:bCs/>
              </w:rPr>
              <w:t xml:space="preserve"> a total of </w:t>
            </w:r>
            <w:r w:rsidRPr="00785A13">
              <w:rPr>
                <w:bCs/>
              </w:rPr>
              <w:t>56</w:t>
            </w:r>
            <w:r w:rsidRPr="005D104F">
              <w:rPr>
                <w:bCs/>
              </w:rPr>
              <w:t xml:space="preserve"> applications to amend or end an </w:t>
            </w:r>
            <w:r>
              <w:rPr>
                <w:bCs/>
              </w:rPr>
              <w:t>agreement</w:t>
            </w:r>
            <w:r w:rsidRPr="005D104F">
              <w:rPr>
                <w:bCs/>
              </w:rPr>
              <w:t xml:space="preserve"> or order were received.</w:t>
            </w:r>
          </w:p>
          <w:p w14:paraId="47DE1316" w14:textId="77777777" w:rsidR="00B14E5E" w:rsidRPr="008E7494" w:rsidRDefault="00B14E5E" w:rsidP="00A90858">
            <w:pPr>
              <w:spacing w:before="120"/>
            </w:pPr>
          </w:p>
        </w:tc>
        <w:tc>
          <w:tcPr>
            <w:tcW w:w="5539" w:type="dxa"/>
            <w:shd w:val="clear" w:color="auto" w:fill="auto"/>
          </w:tcPr>
          <w:p w14:paraId="2D8F0830" w14:textId="77777777" w:rsidR="00B14E5E" w:rsidRPr="008E7494" w:rsidRDefault="00B14E5E" w:rsidP="00BC3193">
            <w:pPr>
              <w:pStyle w:val="Heading4"/>
            </w:pPr>
            <w:r w:rsidRPr="008E7494">
              <w:lastRenderedPageBreak/>
              <w:t>Referrals for domestic violence related matters</w:t>
            </w:r>
          </w:p>
          <w:p w14:paraId="6339E111" w14:textId="77777777" w:rsidR="00B14E5E" w:rsidRPr="005D104F" w:rsidRDefault="00B14E5E" w:rsidP="00A90858">
            <w:r w:rsidRPr="005D104F">
              <w:t xml:space="preserve">As a subset of the total number of referrals in the financial year </w:t>
            </w:r>
            <w:r w:rsidRPr="00EC2179">
              <w:t>17</w:t>
            </w:r>
            <w:r w:rsidRPr="005D104F">
              <w:t xml:space="preserve"> referrals were made in relation to domestic violence matters.</w:t>
            </w:r>
          </w:p>
          <w:p w14:paraId="3E7C3BE4" w14:textId="3174EE8F" w:rsidR="00B14E5E" w:rsidRPr="005D104F" w:rsidRDefault="00B14E5E" w:rsidP="00A90858">
            <w:pPr>
              <w:widowControl w:val="0"/>
              <w:autoSpaceDE w:val="0"/>
              <w:autoSpaceDN w:val="0"/>
              <w:adjustRightInd w:val="0"/>
              <w:ind w:left="720" w:hanging="720"/>
              <w:rPr>
                <w:rFonts w:ascii="Helvetica" w:hAnsi="Helvetica" w:cs="Helvetica"/>
                <w:b/>
                <w:bCs/>
                <w:sz w:val="17"/>
                <w:szCs w:val="17"/>
                <w:lang w:val="en-US"/>
              </w:rPr>
            </w:pPr>
            <w:r w:rsidRPr="005D104F">
              <w:rPr>
                <w:rFonts w:ascii="Helvetica" w:hAnsi="Helvetica" w:cs="Helvetica"/>
                <w:b/>
                <w:bCs/>
                <w:sz w:val="17"/>
                <w:szCs w:val="17"/>
                <w:lang w:val="en-US"/>
              </w:rPr>
              <w:t>Table 1</w:t>
            </w:r>
            <w:r w:rsidR="00A72285">
              <w:rPr>
                <w:rFonts w:ascii="Helvetica" w:hAnsi="Helvetica" w:cs="Helvetica"/>
                <w:b/>
                <w:bCs/>
                <w:sz w:val="17"/>
                <w:szCs w:val="17"/>
                <w:lang w:val="en-US"/>
              </w:rPr>
              <w:t>4</w:t>
            </w:r>
            <w:r w:rsidRPr="005D104F">
              <w:rPr>
                <w:rFonts w:ascii="Helvetica" w:hAnsi="Helvetica" w:cs="Helvetica"/>
                <w:b/>
                <w:bCs/>
                <w:sz w:val="17"/>
                <w:szCs w:val="17"/>
                <w:lang w:val="en-US"/>
              </w:rPr>
              <w:t>: Number of referrals made in relation to domestic violence notices (breaches and orders) per community</w:t>
            </w:r>
            <w:r w:rsidRPr="005D104F">
              <w:rPr>
                <w:rFonts w:ascii="Helvetica" w:hAnsi="Helvetica" w:cs="Helvetica"/>
                <w:b/>
                <w:bCs/>
                <w:sz w:val="17"/>
                <w:szCs w:val="17"/>
                <w:lang w:val="en-US"/>
              </w:rPr>
              <w:br/>
              <w:t>1 July 201</w:t>
            </w:r>
            <w:r>
              <w:rPr>
                <w:rFonts w:ascii="Helvetica" w:hAnsi="Helvetica" w:cs="Helvetica"/>
                <w:b/>
                <w:bCs/>
                <w:sz w:val="17"/>
                <w:szCs w:val="17"/>
                <w:lang w:val="en-US"/>
              </w:rPr>
              <w:t>8</w:t>
            </w:r>
            <w:r w:rsidRPr="005D104F">
              <w:rPr>
                <w:rFonts w:ascii="Helvetica" w:hAnsi="Helvetica" w:cs="Helvetica"/>
                <w:b/>
                <w:bCs/>
                <w:sz w:val="17"/>
                <w:szCs w:val="17"/>
                <w:lang w:val="en-US"/>
              </w:rPr>
              <w:t xml:space="preserve"> to 30 June 201</w:t>
            </w:r>
            <w:r>
              <w:rPr>
                <w:rFonts w:ascii="Helvetica" w:hAnsi="Helvetica" w:cs="Helvetica"/>
                <w:b/>
                <w:bCs/>
                <w:sz w:val="17"/>
                <w:szCs w:val="17"/>
                <w:lang w:val="en-US"/>
              </w:rPr>
              <w:t>9</w:t>
            </w:r>
            <w:r w:rsidRPr="005D104F">
              <w:rPr>
                <w:rFonts w:ascii="Helvetica" w:hAnsi="Helvetica" w:cs="Helvetica"/>
                <w:b/>
                <w:bCs/>
                <w:sz w:val="17"/>
                <w:szCs w:val="17"/>
                <w:lang w:val="en-US"/>
              </w:rPr>
              <w:t>.</w:t>
            </w:r>
          </w:p>
          <w:tbl>
            <w:tblPr>
              <w:tblStyle w:val="TableGrid"/>
              <w:tblW w:w="0" w:type="auto"/>
              <w:tblLayout w:type="fixed"/>
              <w:tblLook w:val="04A0" w:firstRow="1" w:lastRow="0" w:firstColumn="1" w:lastColumn="0" w:noHBand="0" w:noVBand="1"/>
            </w:tblPr>
            <w:tblGrid>
              <w:gridCol w:w="1022"/>
              <w:gridCol w:w="1701"/>
              <w:gridCol w:w="1417"/>
              <w:gridCol w:w="1169"/>
            </w:tblGrid>
            <w:tr w:rsidR="00B14E5E" w:rsidRPr="005D104F" w14:paraId="155614A6" w14:textId="77777777" w:rsidTr="00A90858">
              <w:tc>
                <w:tcPr>
                  <w:tcW w:w="1022" w:type="dxa"/>
                  <w:tcBorders>
                    <w:bottom w:val="single" w:sz="12" w:space="0" w:color="auto"/>
                  </w:tcBorders>
                </w:tcPr>
                <w:p w14:paraId="3F127730" w14:textId="77777777" w:rsidR="00B14E5E" w:rsidRPr="005D104F" w:rsidRDefault="00B14E5E" w:rsidP="00A90858">
                  <w:pPr>
                    <w:rPr>
                      <w:b/>
                    </w:rPr>
                  </w:pPr>
                  <w:r w:rsidRPr="005D104F">
                    <w:rPr>
                      <w:b/>
                    </w:rPr>
                    <w:t>Notice Type</w:t>
                  </w:r>
                </w:p>
              </w:tc>
              <w:tc>
                <w:tcPr>
                  <w:tcW w:w="1701" w:type="dxa"/>
                  <w:tcBorders>
                    <w:bottom w:val="single" w:sz="12" w:space="0" w:color="auto"/>
                  </w:tcBorders>
                </w:tcPr>
                <w:p w14:paraId="427352B7" w14:textId="77777777" w:rsidR="00B14E5E" w:rsidRPr="005D104F" w:rsidRDefault="00B14E5E" w:rsidP="00A90858">
                  <w:pPr>
                    <w:rPr>
                      <w:b/>
                    </w:rPr>
                  </w:pPr>
                  <w:r w:rsidRPr="005D104F">
                    <w:rPr>
                      <w:b/>
                    </w:rPr>
                    <w:t>Community</w:t>
                  </w:r>
                </w:p>
              </w:tc>
              <w:tc>
                <w:tcPr>
                  <w:tcW w:w="1417" w:type="dxa"/>
                  <w:tcBorders>
                    <w:bottom w:val="single" w:sz="12" w:space="0" w:color="auto"/>
                  </w:tcBorders>
                </w:tcPr>
                <w:p w14:paraId="5D390DFF" w14:textId="77777777" w:rsidR="00B14E5E" w:rsidRPr="005D104F" w:rsidRDefault="00B14E5E" w:rsidP="00A90858">
                  <w:pPr>
                    <w:rPr>
                      <w:b/>
                    </w:rPr>
                  </w:pPr>
                  <w:r w:rsidRPr="005D104F">
                    <w:rPr>
                      <w:b/>
                    </w:rPr>
                    <w:t>Referral</w:t>
                  </w:r>
                </w:p>
              </w:tc>
              <w:tc>
                <w:tcPr>
                  <w:tcW w:w="1169" w:type="dxa"/>
                  <w:tcBorders>
                    <w:bottom w:val="single" w:sz="12" w:space="0" w:color="auto"/>
                  </w:tcBorders>
                </w:tcPr>
                <w:p w14:paraId="70DACF78" w14:textId="77777777" w:rsidR="00B14E5E" w:rsidRPr="005D104F" w:rsidRDefault="00B14E5E" w:rsidP="00A90858">
                  <w:pPr>
                    <w:jc w:val="center"/>
                    <w:rPr>
                      <w:b/>
                    </w:rPr>
                  </w:pPr>
                  <w:r w:rsidRPr="005D104F">
                    <w:rPr>
                      <w:b/>
                    </w:rPr>
                    <w:t>Provider Total</w:t>
                  </w:r>
                </w:p>
              </w:tc>
            </w:tr>
            <w:tr w:rsidR="00B14E5E" w:rsidRPr="005D104F" w14:paraId="5D039041" w14:textId="77777777" w:rsidTr="00A90858">
              <w:trPr>
                <w:trHeight w:val="251"/>
              </w:trPr>
              <w:tc>
                <w:tcPr>
                  <w:tcW w:w="1022" w:type="dxa"/>
                  <w:vMerge w:val="restart"/>
                  <w:tcBorders>
                    <w:top w:val="single" w:sz="12" w:space="0" w:color="auto"/>
                  </w:tcBorders>
                </w:tcPr>
                <w:p w14:paraId="2262E711" w14:textId="77777777" w:rsidR="00B14E5E" w:rsidRPr="005D104F" w:rsidRDefault="00B14E5E" w:rsidP="00A90858">
                  <w:pPr>
                    <w:spacing w:after="60"/>
                    <w:rPr>
                      <w:rFonts w:cs="Arial"/>
                      <w:b/>
                    </w:rPr>
                  </w:pPr>
                  <w:r w:rsidRPr="005D104F">
                    <w:rPr>
                      <w:rFonts w:cs="Arial"/>
                      <w:b/>
                    </w:rPr>
                    <w:t>DVB</w:t>
                  </w:r>
                </w:p>
              </w:tc>
              <w:tc>
                <w:tcPr>
                  <w:tcW w:w="1701" w:type="dxa"/>
                  <w:tcBorders>
                    <w:top w:val="single" w:sz="12" w:space="0" w:color="auto"/>
                  </w:tcBorders>
                </w:tcPr>
                <w:p w14:paraId="47474AF2" w14:textId="77777777" w:rsidR="00B14E5E" w:rsidRPr="005D104F" w:rsidRDefault="00B14E5E" w:rsidP="00A90858">
                  <w:pPr>
                    <w:spacing w:after="60"/>
                    <w:rPr>
                      <w:rFonts w:cs="Arial"/>
                    </w:rPr>
                  </w:pPr>
                  <w:r>
                    <w:rPr>
                      <w:rFonts w:cs="Arial"/>
                    </w:rPr>
                    <w:t>Coen</w:t>
                  </w:r>
                </w:p>
              </w:tc>
              <w:tc>
                <w:tcPr>
                  <w:tcW w:w="1417" w:type="dxa"/>
                  <w:tcBorders>
                    <w:top w:val="single" w:sz="12" w:space="0" w:color="auto"/>
                  </w:tcBorders>
                </w:tcPr>
                <w:p w14:paraId="1513029A" w14:textId="77777777" w:rsidR="00B14E5E" w:rsidRPr="005D104F" w:rsidRDefault="00B14E5E" w:rsidP="00A90858">
                  <w:pPr>
                    <w:spacing w:after="60"/>
                    <w:rPr>
                      <w:rFonts w:cs="Arial"/>
                    </w:rPr>
                  </w:pPr>
                  <w:r>
                    <w:rPr>
                      <w:rFonts w:cs="Arial"/>
                    </w:rPr>
                    <w:t>WBC</w:t>
                  </w:r>
                </w:p>
              </w:tc>
              <w:tc>
                <w:tcPr>
                  <w:tcW w:w="1169" w:type="dxa"/>
                  <w:tcBorders>
                    <w:top w:val="single" w:sz="12" w:space="0" w:color="auto"/>
                  </w:tcBorders>
                </w:tcPr>
                <w:p w14:paraId="15579BE0" w14:textId="77777777" w:rsidR="00B14E5E" w:rsidRPr="005D104F" w:rsidRDefault="00B14E5E" w:rsidP="00A90858">
                  <w:pPr>
                    <w:spacing w:after="60"/>
                    <w:jc w:val="right"/>
                    <w:rPr>
                      <w:rFonts w:cs="Arial"/>
                      <w:b/>
                    </w:rPr>
                  </w:pPr>
                  <w:r>
                    <w:rPr>
                      <w:rFonts w:cs="Arial"/>
                      <w:b/>
                    </w:rPr>
                    <w:t>7</w:t>
                  </w:r>
                </w:p>
              </w:tc>
            </w:tr>
            <w:tr w:rsidR="00B14E5E" w:rsidRPr="005D104F" w14:paraId="4D85CC35" w14:textId="77777777" w:rsidTr="00A90858">
              <w:trPr>
                <w:trHeight w:val="255"/>
              </w:trPr>
              <w:tc>
                <w:tcPr>
                  <w:tcW w:w="1022" w:type="dxa"/>
                  <w:vMerge/>
                </w:tcPr>
                <w:p w14:paraId="6CC1EA13" w14:textId="77777777" w:rsidR="00B14E5E" w:rsidRPr="005D104F" w:rsidRDefault="00B14E5E" w:rsidP="00A90858">
                  <w:pPr>
                    <w:spacing w:after="60"/>
                    <w:rPr>
                      <w:rFonts w:cs="Arial"/>
                    </w:rPr>
                  </w:pPr>
                </w:p>
              </w:tc>
              <w:tc>
                <w:tcPr>
                  <w:tcW w:w="1701" w:type="dxa"/>
                </w:tcPr>
                <w:p w14:paraId="663DBA49" w14:textId="77777777" w:rsidR="00B14E5E" w:rsidRPr="005D104F" w:rsidRDefault="00B14E5E" w:rsidP="00A90858">
                  <w:pPr>
                    <w:spacing w:after="60"/>
                    <w:rPr>
                      <w:rFonts w:cs="Arial"/>
                    </w:rPr>
                  </w:pPr>
                  <w:r>
                    <w:rPr>
                      <w:rFonts w:cs="Arial"/>
                    </w:rPr>
                    <w:t>Mossman Gorge</w:t>
                  </w:r>
                </w:p>
              </w:tc>
              <w:tc>
                <w:tcPr>
                  <w:tcW w:w="1417" w:type="dxa"/>
                </w:tcPr>
                <w:p w14:paraId="69206533" w14:textId="77777777" w:rsidR="00B14E5E" w:rsidRPr="005D104F" w:rsidRDefault="00B14E5E" w:rsidP="00A90858">
                  <w:pPr>
                    <w:spacing w:after="60"/>
                    <w:rPr>
                      <w:rFonts w:cs="Arial"/>
                    </w:rPr>
                  </w:pPr>
                  <w:r>
                    <w:rPr>
                      <w:rFonts w:cs="Arial"/>
                    </w:rPr>
                    <w:t>WBC</w:t>
                  </w:r>
                </w:p>
              </w:tc>
              <w:tc>
                <w:tcPr>
                  <w:tcW w:w="1169" w:type="dxa"/>
                </w:tcPr>
                <w:p w14:paraId="1AD737D6" w14:textId="77777777" w:rsidR="00B14E5E" w:rsidRPr="005D104F" w:rsidRDefault="00B14E5E" w:rsidP="00A90858">
                  <w:pPr>
                    <w:spacing w:after="60"/>
                    <w:jc w:val="right"/>
                    <w:rPr>
                      <w:rFonts w:cs="Arial"/>
                      <w:b/>
                    </w:rPr>
                  </w:pPr>
                  <w:r>
                    <w:rPr>
                      <w:rFonts w:cs="Arial"/>
                      <w:b/>
                    </w:rPr>
                    <w:t>1</w:t>
                  </w:r>
                </w:p>
              </w:tc>
            </w:tr>
            <w:tr w:rsidR="00B14E5E" w:rsidRPr="005D104F" w14:paraId="42635F75" w14:textId="77777777" w:rsidTr="00A90858">
              <w:trPr>
                <w:trHeight w:val="255"/>
              </w:trPr>
              <w:tc>
                <w:tcPr>
                  <w:tcW w:w="1022" w:type="dxa"/>
                  <w:vMerge/>
                  <w:tcBorders>
                    <w:bottom w:val="single" w:sz="12" w:space="0" w:color="auto"/>
                  </w:tcBorders>
                </w:tcPr>
                <w:p w14:paraId="20F7E153" w14:textId="77777777" w:rsidR="00B14E5E" w:rsidRPr="005D104F" w:rsidRDefault="00B14E5E" w:rsidP="00A90858">
                  <w:pPr>
                    <w:spacing w:after="60"/>
                    <w:rPr>
                      <w:rFonts w:cs="Arial"/>
                    </w:rPr>
                  </w:pPr>
                </w:p>
              </w:tc>
              <w:tc>
                <w:tcPr>
                  <w:tcW w:w="3118" w:type="dxa"/>
                  <w:gridSpan w:val="2"/>
                  <w:tcBorders>
                    <w:bottom w:val="single" w:sz="12" w:space="0" w:color="auto"/>
                  </w:tcBorders>
                </w:tcPr>
                <w:p w14:paraId="608BFF59" w14:textId="77777777" w:rsidR="00B14E5E" w:rsidRPr="005D104F" w:rsidRDefault="00B14E5E" w:rsidP="00A90858">
                  <w:pPr>
                    <w:spacing w:after="60"/>
                    <w:rPr>
                      <w:rFonts w:cs="Arial"/>
                    </w:rPr>
                  </w:pPr>
                  <w:r w:rsidRPr="005D104F">
                    <w:rPr>
                      <w:rFonts w:cs="Arial"/>
                      <w:b/>
                    </w:rPr>
                    <w:t>DVB Total</w:t>
                  </w:r>
                </w:p>
              </w:tc>
              <w:tc>
                <w:tcPr>
                  <w:tcW w:w="1169" w:type="dxa"/>
                  <w:tcBorders>
                    <w:bottom w:val="single" w:sz="12" w:space="0" w:color="auto"/>
                  </w:tcBorders>
                </w:tcPr>
                <w:p w14:paraId="75CFDD22" w14:textId="77777777" w:rsidR="00B14E5E" w:rsidRPr="005D104F" w:rsidRDefault="00B14E5E" w:rsidP="00A90858">
                  <w:pPr>
                    <w:spacing w:after="60"/>
                    <w:jc w:val="right"/>
                    <w:rPr>
                      <w:rFonts w:cs="Arial"/>
                      <w:b/>
                    </w:rPr>
                  </w:pPr>
                  <w:r>
                    <w:rPr>
                      <w:rFonts w:cs="Arial"/>
                      <w:b/>
                    </w:rPr>
                    <w:t>8</w:t>
                  </w:r>
                </w:p>
              </w:tc>
            </w:tr>
            <w:tr w:rsidR="00B14E5E" w:rsidRPr="005D104F" w14:paraId="2383E73D" w14:textId="77777777" w:rsidTr="00A90858">
              <w:trPr>
                <w:trHeight w:val="255"/>
              </w:trPr>
              <w:tc>
                <w:tcPr>
                  <w:tcW w:w="1022" w:type="dxa"/>
                  <w:vMerge w:val="restart"/>
                  <w:tcBorders>
                    <w:top w:val="single" w:sz="12" w:space="0" w:color="auto"/>
                  </w:tcBorders>
                </w:tcPr>
                <w:p w14:paraId="7951D9F3" w14:textId="77777777" w:rsidR="00B14E5E" w:rsidRPr="005D104F" w:rsidRDefault="00B14E5E" w:rsidP="00A90858">
                  <w:pPr>
                    <w:spacing w:after="60"/>
                    <w:rPr>
                      <w:rFonts w:cs="Arial"/>
                      <w:b/>
                    </w:rPr>
                  </w:pPr>
                  <w:r w:rsidRPr="005D104F">
                    <w:rPr>
                      <w:rFonts w:cs="Arial"/>
                      <w:b/>
                    </w:rPr>
                    <w:t>DVO</w:t>
                  </w:r>
                </w:p>
              </w:tc>
              <w:tc>
                <w:tcPr>
                  <w:tcW w:w="1701" w:type="dxa"/>
                  <w:tcBorders>
                    <w:top w:val="single" w:sz="12" w:space="0" w:color="auto"/>
                  </w:tcBorders>
                </w:tcPr>
                <w:p w14:paraId="5423464C" w14:textId="77777777" w:rsidR="00B14E5E" w:rsidRPr="005D104F" w:rsidRDefault="00B14E5E" w:rsidP="00A90858">
                  <w:pPr>
                    <w:spacing w:after="60"/>
                    <w:rPr>
                      <w:rFonts w:cs="Arial"/>
                    </w:rPr>
                  </w:pPr>
                  <w:r>
                    <w:rPr>
                      <w:rFonts w:cs="Arial"/>
                    </w:rPr>
                    <w:t>Coen</w:t>
                  </w:r>
                </w:p>
              </w:tc>
              <w:tc>
                <w:tcPr>
                  <w:tcW w:w="1417" w:type="dxa"/>
                  <w:tcBorders>
                    <w:top w:val="single" w:sz="12" w:space="0" w:color="auto"/>
                  </w:tcBorders>
                </w:tcPr>
                <w:p w14:paraId="684CB7BC" w14:textId="77777777" w:rsidR="00B14E5E" w:rsidRPr="005D104F" w:rsidRDefault="00B14E5E" w:rsidP="00A90858">
                  <w:pPr>
                    <w:spacing w:after="60"/>
                    <w:rPr>
                      <w:rFonts w:cs="Arial"/>
                    </w:rPr>
                  </w:pPr>
                  <w:proofErr w:type="spellStart"/>
                  <w:r>
                    <w:rPr>
                      <w:rFonts w:cs="Arial"/>
                    </w:rPr>
                    <w:t>MPower</w:t>
                  </w:r>
                  <w:proofErr w:type="spellEnd"/>
                </w:p>
              </w:tc>
              <w:tc>
                <w:tcPr>
                  <w:tcW w:w="1169" w:type="dxa"/>
                  <w:tcBorders>
                    <w:top w:val="single" w:sz="12" w:space="0" w:color="auto"/>
                  </w:tcBorders>
                </w:tcPr>
                <w:p w14:paraId="6231973D" w14:textId="77777777" w:rsidR="00B14E5E" w:rsidRPr="005D104F" w:rsidRDefault="00B14E5E" w:rsidP="00A90858">
                  <w:pPr>
                    <w:spacing w:after="60"/>
                    <w:jc w:val="right"/>
                    <w:rPr>
                      <w:rFonts w:cs="Arial"/>
                      <w:b/>
                    </w:rPr>
                  </w:pPr>
                  <w:r>
                    <w:rPr>
                      <w:rFonts w:cs="Arial"/>
                      <w:b/>
                    </w:rPr>
                    <w:t>1</w:t>
                  </w:r>
                </w:p>
              </w:tc>
            </w:tr>
            <w:tr w:rsidR="00B14E5E" w:rsidRPr="005D104F" w14:paraId="4BAD823A" w14:textId="77777777" w:rsidTr="00A90858">
              <w:trPr>
                <w:trHeight w:val="255"/>
              </w:trPr>
              <w:tc>
                <w:tcPr>
                  <w:tcW w:w="1022" w:type="dxa"/>
                  <w:vMerge/>
                </w:tcPr>
                <w:p w14:paraId="164ACE1A" w14:textId="77777777" w:rsidR="00B14E5E" w:rsidRPr="005D104F" w:rsidRDefault="00B14E5E" w:rsidP="00A90858">
                  <w:pPr>
                    <w:spacing w:after="60"/>
                    <w:rPr>
                      <w:rFonts w:cs="Arial"/>
                    </w:rPr>
                  </w:pPr>
                </w:p>
              </w:tc>
              <w:tc>
                <w:tcPr>
                  <w:tcW w:w="1701" w:type="dxa"/>
                </w:tcPr>
                <w:p w14:paraId="4ED18519" w14:textId="77777777" w:rsidR="00B14E5E" w:rsidRPr="005D104F" w:rsidRDefault="00B14E5E" w:rsidP="00A90858">
                  <w:pPr>
                    <w:spacing w:after="60"/>
                    <w:rPr>
                      <w:rFonts w:cs="Arial"/>
                    </w:rPr>
                  </w:pPr>
                  <w:r>
                    <w:rPr>
                      <w:rFonts w:cs="Arial"/>
                    </w:rPr>
                    <w:t>Coen</w:t>
                  </w:r>
                </w:p>
              </w:tc>
              <w:tc>
                <w:tcPr>
                  <w:tcW w:w="1417" w:type="dxa"/>
                </w:tcPr>
                <w:p w14:paraId="56EBFF20" w14:textId="77777777" w:rsidR="00B14E5E" w:rsidRPr="005D104F" w:rsidRDefault="00B14E5E" w:rsidP="00A90858">
                  <w:pPr>
                    <w:spacing w:after="60"/>
                    <w:rPr>
                      <w:rFonts w:cs="Arial"/>
                    </w:rPr>
                  </w:pPr>
                  <w:r>
                    <w:rPr>
                      <w:rFonts w:cs="Arial"/>
                    </w:rPr>
                    <w:t>WBC</w:t>
                  </w:r>
                </w:p>
              </w:tc>
              <w:tc>
                <w:tcPr>
                  <w:tcW w:w="1169" w:type="dxa"/>
                </w:tcPr>
                <w:p w14:paraId="36A74FCF" w14:textId="77777777" w:rsidR="00B14E5E" w:rsidRPr="005D104F" w:rsidRDefault="00B14E5E" w:rsidP="00A90858">
                  <w:pPr>
                    <w:spacing w:after="60"/>
                    <w:jc w:val="right"/>
                    <w:rPr>
                      <w:rFonts w:cs="Arial"/>
                      <w:b/>
                    </w:rPr>
                  </w:pPr>
                  <w:r>
                    <w:rPr>
                      <w:rFonts w:cs="Arial"/>
                      <w:b/>
                    </w:rPr>
                    <w:t>3</w:t>
                  </w:r>
                </w:p>
              </w:tc>
            </w:tr>
            <w:tr w:rsidR="00B14E5E" w:rsidRPr="005D104F" w14:paraId="04CE5B02" w14:textId="77777777" w:rsidTr="00A90858">
              <w:trPr>
                <w:trHeight w:val="292"/>
              </w:trPr>
              <w:tc>
                <w:tcPr>
                  <w:tcW w:w="1022" w:type="dxa"/>
                  <w:vMerge/>
                </w:tcPr>
                <w:p w14:paraId="5A69D697" w14:textId="77777777" w:rsidR="00B14E5E" w:rsidRPr="005D104F" w:rsidRDefault="00B14E5E" w:rsidP="00A90858">
                  <w:pPr>
                    <w:spacing w:after="60"/>
                    <w:rPr>
                      <w:rFonts w:cs="Arial"/>
                    </w:rPr>
                  </w:pPr>
                </w:p>
              </w:tc>
              <w:tc>
                <w:tcPr>
                  <w:tcW w:w="1701" w:type="dxa"/>
                </w:tcPr>
                <w:p w14:paraId="295A51CC" w14:textId="77777777" w:rsidR="00B14E5E" w:rsidRPr="005D104F" w:rsidRDefault="00B14E5E" w:rsidP="00A90858">
                  <w:pPr>
                    <w:spacing w:after="60"/>
                    <w:rPr>
                      <w:rFonts w:cs="Arial"/>
                    </w:rPr>
                  </w:pPr>
                  <w:r>
                    <w:rPr>
                      <w:rFonts w:cs="Arial"/>
                    </w:rPr>
                    <w:t>Hope Vale</w:t>
                  </w:r>
                </w:p>
              </w:tc>
              <w:tc>
                <w:tcPr>
                  <w:tcW w:w="1417" w:type="dxa"/>
                </w:tcPr>
                <w:p w14:paraId="0900CB04" w14:textId="77777777" w:rsidR="00B14E5E" w:rsidRPr="005D104F" w:rsidRDefault="00B14E5E" w:rsidP="00A90858">
                  <w:pPr>
                    <w:spacing w:after="60"/>
                    <w:rPr>
                      <w:rFonts w:cs="Arial"/>
                    </w:rPr>
                  </w:pPr>
                  <w:r>
                    <w:rPr>
                      <w:rFonts w:cs="Arial"/>
                    </w:rPr>
                    <w:t>WBC</w:t>
                  </w:r>
                </w:p>
              </w:tc>
              <w:tc>
                <w:tcPr>
                  <w:tcW w:w="1169" w:type="dxa"/>
                </w:tcPr>
                <w:p w14:paraId="7E790C00" w14:textId="77777777" w:rsidR="00B14E5E" w:rsidRPr="005D104F" w:rsidRDefault="00B14E5E" w:rsidP="00A90858">
                  <w:pPr>
                    <w:spacing w:after="60"/>
                    <w:jc w:val="right"/>
                    <w:rPr>
                      <w:rFonts w:cs="Arial"/>
                      <w:b/>
                    </w:rPr>
                  </w:pPr>
                  <w:r>
                    <w:rPr>
                      <w:rFonts w:cs="Arial"/>
                      <w:b/>
                    </w:rPr>
                    <w:t>2</w:t>
                  </w:r>
                </w:p>
              </w:tc>
            </w:tr>
            <w:tr w:rsidR="00B14E5E" w:rsidRPr="005D104F" w14:paraId="183EFDCC" w14:textId="77777777" w:rsidTr="00A90858">
              <w:trPr>
                <w:trHeight w:val="255"/>
              </w:trPr>
              <w:tc>
                <w:tcPr>
                  <w:tcW w:w="1022" w:type="dxa"/>
                  <w:vMerge/>
                </w:tcPr>
                <w:p w14:paraId="7B860AB4" w14:textId="77777777" w:rsidR="00B14E5E" w:rsidRPr="005D104F" w:rsidRDefault="00B14E5E" w:rsidP="00A90858">
                  <w:pPr>
                    <w:spacing w:after="60"/>
                    <w:rPr>
                      <w:rFonts w:cs="Arial"/>
                    </w:rPr>
                  </w:pPr>
                </w:p>
              </w:tc>
              <w:tc>
                <w:tcPr>
                  <w:tcW w:w="1701" w:type="dxa"/>
                </w:tcPr>
                <w:p w14:paraId="60559752" w14:textId="77777777" w:rsidR="00B14E5E" w:rsidRPr="005D104F" w:rsidRDefault="00B14E5E" w:rsidP="00A90858">
                  <w:pPr>
                    <w:spacing w:after="60"/>
                    <w:rPr>
                      <w:rFonts w:cs="Arial"/>
                    </w:rPr>
                  </w:pPr>
                  <w:r>
                    <w:rPr>
                      <w:rFonts w:cs="Arial"/>
                    </w:rPr>
                    <w:t>Mossman Gorge</w:t>
                  </w:r>
                  <w:r w:rsidDel="009B14A6">
                    <w:rPr>
                      <w:rFonts w:cs="Arial"/>
                    </w:rPr>
                    <w:t xml:space="preserve"> </w:t>
                  </w:r>
                </w:p>
              </w:tc>
              <w:tc>
                <w:tcPr>
                  <w:tcW w:w="1417" w:type="dxa"/>
                </w:tcPr>
                <w:p w14:paraId="4E9B0F69" w14:textId="77777777" w:rsidR="00B14E5E" w:rsidRPr="005D104F" w:rsidRDefault="00B14E5E" w:rsidP="00A90858">
                  <w:pPr>
                    <w:spacing w:after="60"/>
                    <w:rPr>
                      <w:rFonts w:cs="Arial"/>
                    </w:rPr>
                  </w:pPr>
                  <w:proofErr w:type="spellStart"/>
                  <w:r>
                    <w:rPr>
                      <w:rFonts w:cs="Arial"/>
                    </w:rPr>
                    <w:t>MPower</w:t>
                  </w:r>
                  <w:proofErr w:type="spellEnd"/>
                </w:p>
              </w:tc>
              <w:tc>
                <w:tcPr>
                  <w:tcW w:w="1169" w:type="dxa"/>
                </w:tcPr>
                <w:p w14:paraId="2DAB1B31" w14:textId="77777777" w:rsidR="00B14E5E" w:rsidRPr="005D104F" w:rsidRDefault="00B14E5E" w:rsidP="00A90858">
                  <w:pPr>
                    <w:spacing w:after="60"/>
                    <w:jc w:val="right"/>
                    <w:rPr>
                      <w:rFonts w:cs="Arial"/>
                      <w:b/>
                    </w:rPr>
                  </w:pPr>
                  <w:r>
                    <w:rPr>
                      <w:rFonts w:cs="Arial"/>
                      <w:b/>
                    </w:rPr>
                    <w:t>1</w:t>
                  </w:r>
                </w:p>
              </w:tc>
            </w:tr>
            <w:tr w:rsidR="00B14E5E" w:rsidRPr="005D104F" w14:paraId="68720E63" w14:textId="77777777" w:rsidTr="00A90858">
              <w:trPr>
                <w:trHeight w:val="255"/>
              </w:trPr>
              <w:tc>
                <w:tcPr>
                  <w:tcW w:w="1022" w:type="dxa"/>
                  <w:vMerge/>
                </w:tcPr>
                <w:p w14:paraId="439B2A2A" w14:textId="77777777" w:rsidR="00B14E5E" w:rsidRPr="005D104F" w:rsidRDefault="00B14E5E" w:rsidP="00A90858">
                  <w:pPr>
                    <w:spacing w:after="60"/>
                    <w:rPr>
                      <w:rFonts w:cs="Arial"/>
                    </w:rPr>
                  </w:pPr>
                </w:p>
              </w:tc>
              <w:tc>
                <w:tcPr>
                  <w:tcW w:w="1701" w:type="dxa"/>
                </w:tcPr>
                <w:p w14:paraId="32AD69CC" w14:textId="77777777" w:rsidR="00B14E5E" w:rsidRPr="005D104F" w:rsidRDefault="00B14E5E" w:rsidP="00A90858">
                  <w:pPr>
                    <w:spacing w:after="60"/>
                    <w:rPr>
                      <w:rFonts w:cs="Arial"/>
                    </w:rPr>
                  </w:pPr>
                  <w:r>
                    <w:rPr>
                      <w:rFonts w:cs="Arial"/>
                    </w:rPr>
                    <w:t>Mossman Gorge</w:t>
                  </w:r>
                </w:p>
              </w:tc>
              <w:tc>
                <w:tcPr>
                  <w:tcW w:w="1417" w:type="dxa"/>
                </w:tcPr>
                <w:p w14:paraId="41C07719" w14:textId="77777777" w:rsidR="00B14E5E" w:rsidRPr="005D104F" w:rsidRDefault="00B14E5E" w:rsidP="00A90858">
                  <w:pPr>
                    <w:spacing w:after="60"/>
                    <w:rPr>
                      <w:rFonts w:cs="Arial"/>
                    </w:rPr>
                  </w:pPr>
                  <w:r>
                    <w:rPr>
                      <w:rFonts w:cs="Arial"/>
                    </w:rPr>
                    <w:t>WBC</w:t>
                  </w:r>
                </w:p>
              </w:tc>
              <w:tc>
                <w:tcPr>
                  <w:tcW w:w="1169" w:type="dxa"/>
                </w:tcPr>
                <w:p w14:paraId="0FA5D892" w14:textId="77777777" w:rsidR="00B14E5E" w:rsidRPr="005D104F" w:rsidRDefault="00B14E5E" w:rsidP="00A90858">
                  <w:pPr>
                    <w:spacing w:after="60"/>
                    <w:jc w:val="right"/>
                    <w:rPr>
                      <w:rFonts w:cs="Arial"/>
                      <w:b/>
                    </w:rPr>
                  </w:pPr>
                  <w:r>
                    <w:rPr>
                      <w:rFonts w:cs="Arial"/>
                      <w:b/>
                    </w:rPr>
                    <w:t>2</w:t>
                  </w:r>
                </w:p>
              </w:tc>
            </w:tr>
            <w:tr w:rsidR="00B14E5E" w:rsidRPr="005D104F" w14:paraId="20B46A6F" w14:textId="77777777" w:rsidTr="00A90858">
              <w:trPr>
                <w:trHeight w:val="273"/>
              </w:trPr>
              <w:tc>
                <w:tcPr>
                  <w:tcW w:w="1022" w:type="dxa"/>
                  <w:vMerge/>
                </w:tcPr>
                <w:p w14:paraId="7A9ED263" w14:textId="77777777" w:rsidR="00B14E5E" w:rsidRPr="005D104F" w:rsidRDefault="00B14E5E" w:rsidP="00A90858">
                  <w:pPr>
                    <w:spacing w:after="60"/>
                    <w:rPr>
                      <w:rFonts w:cs="Arial"/>
                    </w:rPr>
                  </w:pPr>
                </w:p>
              </w:tc>
              <w:tc>
                <w:tcPr>
                  <w:tcW w:w="3118" w:type="dxa"/>
                  <w:gridSpan w:val="2"/>
                </w:tcPr>
                <w:p w14:paraId="39FA2BC8" w14:textId="77777777" w:rsidR="00B14E5E" w:rsidRPr="005D104F" w:rsidRDefault="00B14E5E" w:rsidP="00A90858">
                  <w:pPr>
                    <w:spacing w:after="60"/>
                    <w:rPr>
                      <w:rFonts w:cs="Arial"/>
                    </w:rPr>
                  </w:pPr>
                  <w:r w:rsidRPr="005D104F">
                    <w:rPr>
                      <w:rFonts w:cs="Arial"/>
                      <w:b/>
                    </w:rPr>
                    <w:t>DVO Total</w:t>
                  </w:r>
                </w:p>
              </w:tc>
              <w:tc>
                <w:tcPr>
                  <w:tcW w:w="1169" w:type="dxa"/>
                </w:tcPr>
                <w:p w14:paraId="4D6E6F66" w14:textId="77777777" w:rsidR="00B14E5E" w:rsidRPr="005D104F" w:rsidRDefault="00B14E5E" w:rsidP="00A90858">
                  <w:pPr>
                    <w:spacing w:after="60"/>
                    <w:jc w:val="right"/>
                    <w:rPr>
                      <w:rFonts w:cs="Arial"/>
                      <w:b/>
                    </w:rPr>
                  </w:pPr>
                  <w:r>
                    <w:rPr>
                      <w:rFonts w:cs="Arial"/>
                      <w:b/>
                    </w:rPr>
                    <w:t>9</w:t>
                  </w:r>
                </w:p>
              </w:tc>
            </w:tr>
            <w:tr w:rsidR="00B14E5E" w:rsidRPr="005D104F" w14:paraId="64F1820C" w14:textId="77777777" w:rsidTr="00A90858">
              <w:trPr>
                <w:trHeight w:val="255"/>
              </w:trPr>
              <w:tc>
                <w:tcPr>
                  <w:tcW w:w="4140" w:type="dxa"/>
                  <w:gridSpan w:val="3"/>
                  <w:tcBorders>
                    <w:top w:val="single" w:sz="12" w:space="0" w:color="auto"/>
                  </w:tcBorders>
                </w:tcPr>
                <w:p w14:paraId="4463D7A6" w14:textId="77777777" w:rsidR="00B14E5E" w:rsidRPr="005D104F" w:rsidRDefault="00B14E5E" w:rsidP="00A90858">
                  <w:pPr>
                    <w:spacing w:after="60"/>
                    <w:rPr>
                      <w:rFonts w:cs="Arial"/>
                    </w:rPr>
                  </w:pPr>
                  <w:r w:rsidRPr="005D104F">
                    <w:rPr>
                      <w:rFonts w:cs="Arial"/>
                      <w:b/>
                    </w:rPr>
                    <w:t>Grand Total</w:t>
                  </w:r>
                </w:p>
              </w:tc>
              <w:tc>
                <w:tcPr>
                  <w:tcW w:w="1169" w:type="dxa"/>
                  <w:tcBorders>
                    <w:top w:val="single" w:sz="12" w:space="0" w:color="auto"/>
                  </w:tcBorders>
                </w:tcPr>
                <w:p w14:paraId="4554E567" w14:textId="77777777" w:rsidR="00B14E5E" w:rsidRPr="005D104F" w:rsidRDefault="00B14E5E" w:rsidP="00A90858">
                  <w:pPr>
                    <w:spacing w:after="60"/>
                    <w:jc w:val="right"/>
                    <w:rPr>
                      <w:rFonts w:cs="Arial"/>
                      <w:b/>
                    </w:rPr>
                  </w:pPr>
                  <w:r>
                    <w:rPr>
                      <w:rFonts w:cs="Arial"/>
                      <w:b/>
                    </w:rPr>
                    <w:t>17</w:t>
                  </w:r>
                </w:p>
              </w:tc>
            </w:tr>
          </w:tbl>
          <w:p w14:paraId="141F02F2" w14:textId="77777777" w:rsidR="00A72285" w:rsidRDefault="00A72285" w:rsidP="00A90858">
            <w:pPr>
              <w:widowControl w:val="0"/>
              <w:autoSpaceDE w:val="0"/>
              <w:autoSpaceDN w:val="0"/>
              <w:adjustRightInd w:val="0"/>
              <w:spacing w:before="120"/>
              <w:ind w:left="720" w:hanging="720"/>
              <w:rPr>
                <w:rFonts w:ascii="Helvetica" w:hAnsi="Helvetica" w:cs="Helvetica"/>
                <w:b/>
                <w:bCs/>
                <w:sz w:val="17"/>
                <w:szCs w:val="17"/>
                <w:lang w:val="en-US"/>
              </w:rPr>
            </w:pPr>
          </w:p>
          <w:p w14:paraId="2016FA33" w14:textId="0B854E71" w:rsidR="00B14E5E" w:rsidRPr="005D104F" w:rsidRDefault="00B14E5E" w:rsidP="00A90858">
            <w:pPr>
              <w:widowControl w:val="0"/>
              <w:autoSpaceDE w:val="0"/>
              <w:autoSpaceDN w:val="0"/>
              <w:adjustRightInd w:val="0"/>
              <w:spacing w:before="120"/>
              <w:ind w:left="720" w:hanging="720"/>
              <w:rPr>
                <w:rFonts w:ascii="Helvetica" w:hAnsi="Helvetica" w:cs="Helvetica"/>
                <w:b/>
                <w:bCs/>
                <w:sz w:val="17"/>
                <w:szCs w:val="17"/>
                <w:lang w:val="en-US"/>
              </w:rPr>
            </w:pPr>
            <w:r w:rsidRPr="00436677">
              <w:rPr>
                <w:rFonts w:ascii="Helvetica" w:hAnsi="Helvetica" w:cs="Helvetica"/>
                <w:b/>
                <w:bCs/>
                <w:sz w:val="17"/>
                <w:szCs w:val="17"/>
                <w:lang w:val="en-US"/>
              </w:rPr>
              <w:t>T</w:t>
            </w:r>
            <w:r w:rsidRPr="005D104F">
              <w:rPr>
                <w:rFonts w:ascii="Helvetica" w:hAnsi="Helvetica" w:cs="Helvetica"/>
                <w:b/>
                <w:bCs/>
                <w:sz w:val="17"/>
                <w:szCs w:val="17"/>
                <w:lang w:val="en-US"/>
              </w:rPr>
              <w:t>able 1</w:t>
            </w:r>
            <w:r w:rsidR="00A72285">
              <w:rPr>
                <w:rFonts w:ascii="Helvetica" w:hAnsi="Helvetica" w:cs="Helvetica"/>
                <w:b/>
                <w:bCs/>
                <w:sz w:val="17"/>
                <w:szCs w:val="17"/>
                <w:lang w:val="en-US"/>
              </w:rPr>
              <w:t>5</w:t>
            </w:r>
            <w:r w:rsidRPr="005D104F">
              <w:rPr>
                <w:rFonts w:ascii="Helvetica" w:hAnsi="Helvetica" w:cs="Helvetica"/>
                <w:b/>
                <w:bCs/>
                <w:sz w:val="17"/>
                <w:szCs w:val="17"/>
                <w:lang w:val="en-US"/>
              </w:rPr>
              <w:t>: Domestic violence referral pathways by referral type and quarter 1 July 201</w:t>
            </w:r>
            <w:r>
              <w:rPr>
                <w:rFonts w:ascii="Helvetica" w:hAnsi="Helvetica" w:cs="Helvetica"/>
                <w:b/>
                <w:bCs/>
                <w:sz w:val="17"/>
                <w:szCs w:val="17"/>
                <w:lang w:val="en-US"/>
              </w:rPr>
              <w:t>8</w:t>
            </w:r>
            <w:r w:rsidRPr="005D104F">
              <w:rPr>
                <w:rFonts w:ascii="Helvetica" w:hAnsi="Helvetica" w:cs="Helvetica"/>
                <w:b/>
                <w:bCs/>
                <w:sz w:val="17"/>
                <w:szCs w:val="17"/>
                <w:lang w:val="en-US"/>
              </w:rPr>
              <w:t xml:space="preserve"> to 30 June 201</w:t>
            </w:r>
            <w:r>
              <w:rPr>
                <w:rFonts w:ascii="Helvetica" w:hAnsi="Helvetica" w:cs="Helvetica"/>
                <w:b/>
                <w:bCs/>
                <w:sz w:val="17"/>
                <w:szCs w:val="17"/>
                <w:lang w:val="en-US"/>
              </w:rPr>
              <w:t>9</w:t>
            </w:r>
            <w:r w:rsidRPr="005D104F">
              <w:rPr>
                <w:rFonts w:ascii="Helvetica" w:hAnsi="Helvetica" w:cs="Helvetica"/>
                <w:b/>
                <w:bCs/>
                <w:sz w:val="17"/>
                <w:szCs w:val="17"/>
                <w:lang w:val="en-US"/>
              </w:rPr>
              <w:t>.</w:t>
            </w:r>
          </w:p>
          <w:tbl>
            <w:tblPr>
              <w:tblW w:w="5270" w:type="dxa"/>
              <w:tblLayout w:type="fixed"/>
              <w:tblLook w:val="04A0" w:firstRow="1" w:lastRow="0" w:firstColumn="1" w:lastColumn="0" w:noHBand="0" w:noVBand="1"/>
            </w:tblPr>
            <w:tblGrid>
              <w:gridCol w:w="2178"/>
              <w:gridCol w:w="773"/>
              <w:gridCol w:w="773"/>
              <w:gridCol w:w="773"/>
              <w:gridCol w:w="773"/>
            </w:tblGrid>
            <w:tr w:rsidR="00B14E5E" w:rsidRPr="005D104F" w14:paraId="57DD92A3" w14:textId="77777777" w:rsidTr="00A90858">
              <w:trPr>
                <w:trHeight w:val="510"/>
              </w:trPr>
              <w:tc>
                <w:tcPr>
                  <w:tcW w:w="2178" w:type="dxa"/>
                  <w:tcBorders>
                    <w:top w:val="single" w:sz="4" w:space="0" w:color="auto"/>
                    <w:left w:val="single" w:sz="4" w:space="0" w:color="auto"/>
                    <w:bottom w:val="single" w:sz="4" w:space="0" w:color="auto"/>
                    <w:right w:val="single" w:sz="4" w:space="0" w:color="auto"/>
                  </w:tcBorders>
                  <w:shd w:val="clear" w:color="auto" w:fill="auto"/>
                  <w:noWrap/>
                  <w:hideMark/>
                </w:tcPr>
                <w:p w14:paraId="2C894953" w14:textId="77777777" w:rsidR="00B14E5E" w:rsidRPr="005D104F" w:rsidRDefault="00B14E5E" w:rsidP="00A90858">
                  <w:pPr>
                    <w:spacing w:after="60"/>
                    <w:rPr>
                      <w:rFonts w:cs="Arial"/>
                      <w:b/>
                      <w:bCs/>
                      <w:szCs w:val="20"/>
                      <w:lang w:eastAsia="en-AU"/>
                    </w:rPr>
                  </w:pPr>
                  <w:r w:rsidRPr="005D104F">
                    <w:rPr>
                      <w:rFonts w:cs="Arial"/>
                      <w:b/>
                      <w:bCs/>
                      <w:szCs w:val="20"/>
                      <w:lang w:eastAsia="en-AU"/>
                    </w:rPr>
                    <w:t>Referral Type</w:t>
                  </w:r>
                </w:p>
              </w:tc>
              <w:tc>
                <w:tcPr>
                  <w:tcW w:w="773" w:type="dxa"/>
                  <w:tcBorders>
                    <w:top w:val="single" w:sz="4" w:space="0" w:color="auto"/>
                    <w:left w:val="nil"/>
                    <w:bottom w:val="single" w:sz="4" w:space="0" w:color="auto"/>
                    <w:right w:val="single" w:sz="4" w:space="0" w:color="auto"/>
                  </w:tcBorders>
                  <w:shd w:val="clear" w:color="auto" w:fill="auto"/>
                  <w:hideMark/>
                </w:tcPr>
                <w:p w14:paraId="29CEC3FB" w14:textId="77777777" w:rsidR="00B14E5E" w:rsidRPr="005D104F" w:rsidRDefault="00B14E5E"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41</w:t>
                  </w:r>
                </w:p>
              </w:tc>
              <w:tc>
                <w:tcPr>
                  <w:tcW w:w="773" w:type="dxa"/>
                  <w:tcBorders>
                    <w:top w:val="single" w:sz="4" w:space="0" w:color="auto"/>
                    <w:left w:val="nil"/>
                    <w:bottom w:val="single" w:sz="4" w:space="0" w:color="auto"/>
                    <w:right w:val="single" w:sz="4" w:space="0" w:color="auto"/>
                  </w:tcBorders>
                  <w:shd w:val="clear" w:color="auto" w:fill="auto"/>
                  <w:hideMark/>
                </w:tcPr>
                <w:p w14:paraId="7C412AF4" w14:textId="77777777" w:rsidR="00B14E5E" w:rsidRPr="005D104F" w:rsidRDefault="00B14E5E"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42</w:t>
                  </w:r>
                </w:p>
              </w:tc>
              <w:tc>
                <w:tcPr>
                  <w:tcW w:w="773" w:type="dxa"/>
                  <w:tcBorders>
                    <w:top w:val="single" w:sz="4" w:space="0" w:color="auto"/>
                    <w:left w:val="nil"/>
                    <w:bottom w:val="single" w:sz="4" w:space="0" w:color="auto"/>
                    <w:right w:val="single" w:sz="4" w:space="0" w:color="auto"/>
                  </w:tcBorders>
                  <w:shd w:val="clear" w:color="auto" w:fill="auto"/>
                  <w:hideMark/>
                </w:tcPr>
                <w:p w14:paraId="6B19CA60" w14:textId="77777777" w:rsidR="00B14E5E" w:rsidRPr="005D104F" w:rsidRDefault="00B14E5E"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43</w:t>
                  </w:r>
                </w:p>
              </w:tc>
              <w:tc>
                <w:tcPr>
                  <w:tcW w:w="773" w:type="dxa"/>
                  <w:tcBorders>
                    <w:top w:val="single" w:sz="4" w:space="0" w:color="auto"/>
                    <w:left w:val="nil"/>
                    <w:bottom w:val="single" w:sz="4" w:space="0" w:color="auto"/>
                    <w:right w:val="single" w:sz="4" w:space="0" w:color="auto"/>
                  </w:tcBorders>
                  <w:shd w:val="clear" w:color="auto" w:fill="auto"/>
                  <w:hideMark/>
                </w:tcPr>
                <w:p w14:paraId="5775A8E7" w14:textId="77777777" w:rsidR="00B14E5E" w:rsidRPr="005D104F" w:rsidRDefault="00B14E5E"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44</w:t>
                  </w:r>
                </w:p>
              </w:tc>
            </w:tr>
            <w:tr w:rsidR="00B14E5E" w:rsidRPr="005D104F" w14:paraId="5BEBC169"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6A4F668E" w14:textId="77777777" w:rsidR="00B14E5E" w:rsidRPr="005D104F" w:rsidRDefault="00B14E5E" w:rsidP="00A90858">
                  <w:pPr>
                    <w:spacing w:after="60"/>
                    <w:rPr>
                      <w:rFonts w:cs="Arial"/>
                      <w:szCs w:val="20"/>
                      <w:lang w:eastAsia="en-AU"/>
                    </w:rPr>
                  </w:pPr>
                  <w:proofErr w:type="spellStart"/>
                  <w:r w:rsidRPr="005D104F">
                    <w:rPr>
                      <w:rFonts w:cs="Arial"/>
                      <w:szCs w:val="20"/>
                      <w:lang w:eastAsia="en-AU"/>
                    </w:rPr>
                    <w:t>MPower</w:t>
                  </w:r>
                  <w:proofErr w:type="spellEnd"/>
                </w:p>
              </w:tc>
              <w:tc>
                <w:tcPr>
                  <w:tcW w:w="773" w:type="dxa"/>
                  <w:tcBorders>
                    <w:top w:val="nil"/>
                    <w:left w:val="nil"/>
                    <w:bottom w:val="single" w:sz="4" w:space="0" w:color="auto"/>
                    <w:right w:val="single" w:sz="4" w:space="0" w:color="auto"/>
                  </w:tcBorders>
                  <w:shd w:val="clear" w:color="auto" w:fill="auto"/>
                  <w:noWrap/>
                </w:tcPr>
                <w:p w14:paraId="031E52A5" w14:textId="77777777" w:rsidR="00B14E5E" w:rsidRPr="008E5925" w:rsidRDefault="00B14E5E" w:rsidP="00A90858">
                  <w:pPr>
                    <w:spacing w:after="60"/>
                    <w:jc w:val="right"/>
                    <w:rPr>
                      <w:rFonts w:cs="Arial"/>
                      <w:szCs w:val="20"/>
                      <w:lang w:eastAsia="en-AU"/>
                    </w:rPr>
                  </w:pPr>
                  <w:r w:rsidRPr="008E5925">
                    <w:rPr>
                      <w:rFonts w:cs="Arial"/>
                      <w:szCs w:val="20"/>
                    </w:rPr>
                    <w:t>1</w:t>
                  </w:r>
                </w:p>
              </w:tc>
              <w:tc>
                <w:tcPr>
                  <w:tcW w:w="773" w:type="dxa"/>
                  <w:tcBorders>
                    <w:top w:val="nil"/>
                    <w:left w:val="nil"/>
                    <w:bottom w:val="single" w:sz="4" w:space="0" w:color="auto"/>
                    <w:right w:val="single" w:sz="4" w:space="0" w:color="auto"/>
                  </w:tcBorders>
                  <w:shd w:val="clear" w:color="auto" w:fill="auto"/>
                  <w:noWrap/>
                </w:tcPr>
                <w:p w14:paraId="3D553D7D" w14:textId="77777777" w:rsidR="00B14E5E" w:rsidRPr="008E5925" w:rsidRDefault="00B14E5E" w:rsidP="00A90858">
                  <w:pPr>
                    <w:spacing w:after="60"/>
                    <w:jc w:val="right"/>
                    <w:rPr>
                      <w:rFonts w:cs="Arial"/>
                      <w:szCs w:val="20"/>
                      <w:lang w:eastAsia="en-AU"/>
                    </w:rPr>
                  </w:pPr>
                  <w:r w:rsidRPr="008E5925">
                    <w:rPr>
                      <w:rFonts w:cs="Arial"/>
                      <w:szCs w:val="20"/>
                    </w:rPr>
                    <w:t>1</w:t>
                  </w:r>
                </w:p>
              </w:tc>
              <w:tc>
                <w:tcPr>
                  <w:tcW w:w="773" w:type="dxa"/>
                  <w:tcBorders>
                    <w:top w:val="nil"/>
                    <w:left w:val="nil"/>
                    <w:bottom w:val="single" w:sz="4" w:space="0" w:color="auto"/>
                    <w:right w:val="single" w:sz="4" w:space="0" w:color="auto"/>
                  </w:tcBorders>
                  <w:shd w:val="clear" w:color="auto" w:fill="auto"/>
                  <w:noWrap/>
                </w:tcPr>
                <w:p w14:paraId="0A24AB13"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3BC3A708" w14:textId="77777777" w:rsidR="00B14E5E" w:rsidRPr="008E5925" w:rsidRDefault="00B14E5E" w:rsidP="00A90858">
                  <w:pPr>
                    <w:spacing w:after="60"/>
                    <w:jc w:val="right"/>
                    <w:rPr>
                      <w:rFonts w:cs="Arial"/>
                      <w:szCs w:val="20"/>
                      <w:lang w:eastAsia="en-AU"/>
                    </w:rPr>
                  </w:pPr>
                  <w:r w:rsidRPr="008E5925">
                    <w:rPr>
                      <w:rFonts w:cs="Arial"/>
                      <w:szCs w:val="20"/>
                    </w:rPr>
                    <w:t>0</w:t>
                  </w:r>
                </w:p>
              </w:tc>
            </w:tr>
            <w:tr w:rsidR="00B14E5E" w:rsidRPr="005D104F" w14:paraId="4FB2081E"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7E67BB5F" w14:textId="77777777" w:rsidR="00B14E5E" w:rsidRPr="005D104F" w:rsidRDefault="00B14E5E" w:rsidP="00A90858">
                  <w:pPr>
                    <w:spacing w:after="60"/>
                    <w:rPr>
                      <w:rFonts w:cs="Arial"/>
                      <w:szCs w:val="20"/>
                      <w:lang w:eastAsia="en-AU"/>
                    </w:rPr>
                  </w:pPr>
                  <w:r>
                    <w:rPr>
                      <w:rFonts w:cs="Arial"/>
                      <w:szCs w:val="20"/>
                      <w:lang w:eastAsia="en-AU"/>
                    </w:rPr>
                    <w:t>WBC</w:t>
                  </w:r>
                  <w:r w:rsidRPr="00AF1976">
                    <w:rPr>
                      <w:rFonts w:cs="Arial"/>
                      <w:szCs w:val="20"/>
                      <w:lang w:eastAsia="en-AU"/>
                    </w:rPr>
                    <w:t xml:space="preserve"> - </w:t>
                  </w:r>
                  <w:proofErr w:type="spellStart"/>
                  <w:r w:rsidRPr="00AF1976">
                    <w:rPr>
                      <w:rFonts w:cs="Arial"/>
                      <w:szCs w:val="20"/>
                      <w:lang w:eastAsia="en-AU"/>
                    </w:rPr>
                    <w:t>Apunipima</w:t>
                  </w:r>
                  <w:proofErr w:type="spellEnd"/>
                </w:p>
              </w:tc>
              <w:tc>
                <w:tcPr>
                  <w:tcW w:w="773" w:type="dxa"/>
                  <w:tcBorders>
                    <w:top w:val="nil"/>
                    <w:left w:val="nil"/>
                    <w:bottom w:val="single" w:sz="4" w:space="0" w:color="auto"/>
                    <w:right w:val="single" w:sz="4" w:space="0" w:color="auto"/>
                  </w:tcBorders>
                  <w:shd w:val="clear" w:color="auto" w:fill="auto"/>
                  <w:noWrap/>
                </w:tcPr>
                <w:p w14:paraId="6C8C30BB" w14:textId="77777777" w:rsidR="00B14E5E" w:rsidRPr="008E5925" w:rsidRDefault="00B14E5E" w:rsidP="00A90858">
                  <w:pPr>
                    <w:spacing w:after="60"/>
                    <w:jc w:val="right"/>
                    <w:rPr>
                      <w:rFonts w:cs="Arial"/>
                      <w:szCs w:val="20"/>
                      <w:lang w:eastAsia="en-AU"/>
                    </w:rPr>
                  </w:pPr>
                  <w:r w:rsidRPr="008E5925">
                    <w:rPr>
                      <w:rFonts w:cs="Arial"/>
                      <w:szCs w:val="20"/>
                    </w:rPr>
                    <w:t>4</w:t>
                  </w:r>
                </w:p>
              </w:tc>
              <w:tc>
                <w:tcPr>
                  <w:tcW w:w="773" w:type="dxa"/>
                  <w:tcBorders>
                    <w:top w:val="nil"/>
                    <w:left w:val="nil"/>
                    <w:bottom w:val="single" w:sz="4" w:space="0" w:color="auto"/>
                    <w:right w:val="single" w:sz="4" w:space="0" w:color="auto"/>
                  </w:tcBorders>
                  <w:shd w:val="clear" w:color="auto" w:fill="auto"/>
                  <w:noWrap/>
                </w:tcPr>
                <w:p w14:paraId="593674A3" w14:textId="77777777" w:rsidR="00B14E5E" w:rsidRPr="008E5925" w:rsidRDefault="00B14E5E" w:rsidP="00A90858">
                  <w:pPr>
                    <w:spacing w:after="60"/>
                    <w:jc w:val="right"/>
                    <w:rPr>
                      <w:rFonts w:cs="Arial"/>
                      <w:szCs w:val="20"/>
                      <w:lang w:eastAsia="en-AU"/>
                    </w:rPr>
                  </w:pPr>
                  <w:r w:rsidRPr="008E5925">
                    <w:rPr>
                      <w:rFonts w:cs="Arial"/>
                      <w:szCs w:val="20"/>
                    </w:rPr>
                    <w:t>5</w:t>
                  </w:r>
                </w:p>
              </w:tc>
              <w:tc>
                <w:tcPr>
                  <w:tcW w:w="773" w:type="dxa"/>
                  <w:tcBorders>
                    <w:top w:val="nil"/>
                    <w:left w:val="nil"/>
                    <w:bottom w:val="single" w:sz="4" w:space="0" w:color="auto"/>
                    <w:right w:val="single" w:sz="4" w:space="0" w:color="auto"/>
                  </w:tcBorders>
                  <w:shd w:val="clear" w:color="auto" w:fill="auto"/>
                  <w:noWrap/>
                </w:tcPr>
                <w:p w14:paraId="1925710D"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4C6EBF69" w14:textId="77777777" w:rsidR="00B14E5E" w:rsidRPr="008E5925" w:rsidRDefault="00B14E5E" w:rsidP="00A90858">
                  <w:pPr>
                    <w:spacing w:after="60"/>
                    <w:jc w:val="right"/>
                    <w:rPr>
                      <w:rFonts w:cs="Arial"/>
                      <w:szCs w:val="20"/>
                      <w:lang w:eastAsia="en-AU"/>
                    </w:rPr>
                  </w:pPr>
                  <w:r w:rsidRPr="008E5925">
                    <w:rPr>
                      <w:rFonts w:cs="Arial"/>
                      <w:szCs w:val="20"/>
                    </w:rPr>
                    <w:t>6</w:t>
                  </w:r>
                </w:p>
              </w:tc>
            </w:tr>
            <w:tr w:rsidR="00B14E5E" w:rsidRPr="005D104F" w14:paraId="5CD24471"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7BEE5317" w14:textId="77777777" w:rsidR="00B14E5E" w:rsidRPr="005D104F" w:rsidRDefault="00B14E5E" w:rsidP="00A90858">
                  <w:pPr>
                    <w:spacing w:after="60"/>
                    <w:rPr>
                      <w:rFonts w:cs="Arial"/>
                      <w:szCs w:val="20"/>
                      <w:lang w:eastAsia="en-AU"/>
                    </w:rPr>
                  </w:pPr>
                  <w:r>
                    <w:rPr>
                      <w:rFonts w:cs="Arial"/>
                      <w:szCs w:val="20"/>
                      <w:lang w:eastAsia="en-AU"/>
                    </w:rPr>
                    <w:t>QLD Health</w:t>
                  </w:r>
                </w:p>
              </w:tc>
              <w:tc>
                <w:tcPr>
                  <w:tcW w:w="773" w:type="dxa"/>
                  <w:tcBorders>
                    <w:top w:val="nil"/>
                    <w:left w:val="nil"/>
                    <w:bottom w:val="single" w:sz="4" w:space="0" w:color="auto"/>
                    <w:right w:val="single" w:sz="4" w:space="0" w:color="auto"/>
                  </w:tcBorders>
                  <w:shd w:val="clear" w:color="auto" w:fill="auto"/>
                  <w:noWrap/>
                </w:tcPr>
                <w:p w14:paraId="00F6A4A7"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1117418F"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443AC8D7"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1E37C6CC" w14:textId="77777777" w:rsidR="00B14E5E" w:rsidRPr="008E5925" w:rsidRDefault="00B14E5E" w:rsidP="00A90858">
                  <w:pPr>
                    <w:spacing w:after="60"/>
                    <w:jc w:val="right"/>
                    <w:rPr>
                      <w:rFonts w:cs="Arial"/>
                      <w:szCs w:val="20"/>
                      <w:lang w:eastAsia="en-AU"/>
                    </w:rPr>
                  </w:pPr>
                  <w:r w:rsidRPr="008E5925">
                    <w:rPr>
                      <w:rFonts w:cs="Arial"/>
                      <w:szCs w:val="20"/>
                    </w:rPr>
                    <w:t>0</w:t>
                  </w:r>
                </w:p>
              </w:tc>
            </w:tr>
            <w:tr w:rsidR="00B14E5E" w:rsidRPr="005D104F" w14:paraId="086ED4A7"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09989612" w14:textId="77777777" w:rsidR="00B14E5E" w:rsidRPr="005D104F" w:rsidRDefault="00B14E5E" w:rsidP="00A90858">
                  <w:pPr>
                    <w:spacing w:after="60"/>
                    <w:rPr>
                      <w:rFonts w:cs="Arial"/>
                      <w:szCs w:val="20"/>
                      <w:lang w:eastAsia="en-AU"/>
                    </w:rPr>
                  </w:pPr>
                  <w:r w:rsidRPr="00AF1976">
                    <w:rPr>
                      <w:rFonts w:cs="Arial"/>
                      <w:szCs w:val="20"/>
                      <w:lang w:eastAsia="en-AU"/>
                    </w:rPr>
                    <w:t xml:space="preserve">RAATSIC </w:t>
                  </w:r>
                  <w:r>
                    <w:rPr>
                      <w:rFonts w:cs="Arial"/>
                      <w:szCs w:val="20"/>
                      <w:lang w:eastAsia="en-AU"/>
                    </w:rPr>
                    <w:t>–</w:t>
                  </w:r>
                  <w:r w:rsidRPr="00AF1976">
                    <w:rPr>
                      <w:rFonts w:cs="Arial"/>
                      <w:szCs w:val="20"/>
                      <w:lang w:eastAsia="en-AU"/>
                    </w:rPr>
                    <w:t xml:space="preserve"> </w:t>
                  </w:r>
                  <w:r>
                    <w:rPr>
                      <w:rFonts w:cs="Arial"/>
                      <w:szCs w:val="20"/>
                      <w:lang w:eastAsia="en-AU"/>
                    </w:rPr>
                    <w:t xml:space="preserve">(FWS) - </w:t>
                  </w:r>
                  <w:r w:rsidRPr="00AF1976">
                    <w:rPr>
                      <w:rFonts w:cs="Arial"/>
                      <w:szCs w:val="20"/>
                      <w:lang w:eastAsia="en-AU"/>
                    </w:rPr>
                    <w:t>Parenting Program</w:t>
                  </w:r>
                </w:p>
              </w:tc>
              <w:tc>
                <w:tcPr>
                  <w:tcW w:w="773" w:type="dxa"/>
                  <w:tcBorders>
                    <w:top w:val="nil"/>
                    <w:left w:val="nil"/>
                    <w:bottom w:val="single" w:sz="4" w:space="0" w:color="auto"/>
                    <w:right w:val="single" w:sz="4" w:space="0" w:color="auto"/>
                  </w:tcBorders>
                  <w:shd w:val="clear" w:color="auto" w:fill="auto"/>
                  <w:noWrap/>
                </w:tcPr>
                <w:p w14:paraId="3DC1DD0C"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5149EB27"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1BCF102F"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71ACACD1" w14:textId="77777777" w:rsidR="00B14E5E" w:rsidRPr="008E5925" w:rsidRDefault="00B14E5E" w:rsidP="00A90858">
                  <w:pPr>
                    <w:spacing w:after="60"/>
                    <w:jc w:val="right"/>
                    <w:rPr>
                      <w:rFonts w:cs="Arial"/>
                      <w:szCs w:val="20"/>
                      <w:lang w:eastAsia="en-AU"/>
                    </w:rPr>
                  </w:pPr>
                  <w:r w:rsidRPr="008E5925">
                    <w:rPr>
                      <w:rFonts w:cs="Arial"/>
                      <w:szCs w:val="20"/>
                    </w:rPr>
                    <w:t>0</w:t>
                  </w:r>
                </w:p>
              </w:tc>
            </w:tr>
            <w:tr w:rsidR="00B14E5E" w:rsidRPr="005D104F" w14:paraId="4E1ECCB8"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tcPr>
                <w:p w14:paraId="1EE0AE90" w14:textId="77777777" w:rsidR="00B14E5E" w:rsidRDefault="00B14E5E" w:rsidP="00A90858">
                  <w:pPr>
                    <w:spacing w:after="60"/>
                    <w:rPr>
                      <w:rFonts w:cs="Arial"/>
                      <w:szCs w:val="20"/>
                      <w:lang w:eastAsia="en-AU"/>
                    </w:rPr>
                  </w:pPr>
                  <w:r w:rsidRPr="00AF1976">
                    <w:rPr>
                      <w:rFonts w:cs="Arial"/>
                      <w:szCs w:val="20"/>
                      <w:lang w:eastAsia="en-AU"/>
                    </w:rPr>
                    <w:t>Gungarde (</w:t>
                  </w:r>
                  <w:r>
                    <w:rPr>
                      <w:rFonts w:cs="Arial"/>
                      <w:szCs w:val="20"/>
                      <w:lang w:eastAsia="en-AU"/>
                    </w:rPr>
                    <w:t>FWS</w:t>
                  </w:r>
                  <w:r w:rsidRPr="00AF1976">
                    <w:rPr>
                      <w:rFonts w:cs="Arial"/>
                      <w:szCs w:val="20"/>
                      <w:lang w:eastAsia="en-AU"/>
                    </w:rPr>
                    <w:t>) - Parenting Program</w:t>
                  </w:r>
                </w:p>
              </w:tc>
              <w:tc>
                <w:tcPr>
                  <w:tcW w:w="773" w:type="dxa"/>
                  <w:tcBorders>
                    <w:top w:val="nil"/>
                    <w:left w:val="nil"/>
                    <w:bottom w:val="single" w:sz="4" w:space="0" w:color="auto"/>
                    <w:right w:val="single" w:sz="4" w:space="0" w:color="auto"/>
                  </w:tcBorders>
                  <w:shd w:val="clear" w:color="auto" w:fill="auto"/>
                  <w:noWrap/>
                </w:tcPr>
                <w:p w14:paraId="2C957E04" w14:textId="77777777" w:rsidR="00B14E5E" w:rsidRPr="008E5925" w:rsidRDefault="00B14E5E" w:rsidP="00A90858">
                  <w:pPr>
                    <w:spacing w:after="60"/>
                    <w:jc w:val="right"/>
                    <w:rPr>
                      <w:rFonts w:cs="Arial"/>
                      <w:szCs w:val="20"/>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7E101FAA" w14:textId="77777777" w:rsidR="00B14E5E" w:rsidRPr="008E5925" w:rsidRDefault="00B14E5E" w:rsidP="00A90858">
                  <w:pPr>
                    <w:spacing w:after="60"/>
                    <w:jc w:val="right"/>
                    <w:rPr>
                      <w:rFonts w:cs="Arial"/>
                      <w:szCs w:val="20"/>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4B9BB026" w14:textId="77777777" w:rsidR="00B14E5E" w:rsidRPr="008E5925" w:rsidRDefault="00B14E5E" w:rsidP="00A90858">
                  <w:pPr>
                    <w:spacing w:after="60"/>
                    <w:jc w:val="right"/>
                    <w:rPr>
                      <w:rFonts w:cs="Arial"/>
                      <w:szCs w:val="20"/>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2EC17128" w14:textId="77777777" w:rsidR="00B14E5E" w:rsidRPr="008E5925" w:rsidRDefault="00B14E5E" w:rsidP="00A90858">
                  <w:pPr>
                    <w:spacing w:after="60"/>
                    <w:jc w:val="right"/>
                    <w:rPr>
                      <w:rFonts w:cs="Arial"/>
                      <w:szCs w:val="20"/>
                      <w:lang w:eastAsia="en-AU"/>
                    </w:rPr>
                  </w:pPr>
                  <w:r w:rsidRPr="008E5925">
                    <w:rPr>
                      <w:rFonts w:cs="Arial"/>
                      <w:szCs w:val="20"/>
                    </w:rPr>
                    <w:t>0</w:t>
                  </w:r>
                </w:p>
              </w:tc>
            </w:tr>
            <w:tr w:rsidR="00B14E5E" w:rsidRPr="005D104F" w14:paraId="17E4ABB6"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tcPr>
                <w:p w14:paraId="0EA089BC" w14:textId="77777777" w:rsidR="00B14E5E" w:rsidRDefault="00B14E5E" w:rsidP="00A90858">
                  <w:pPr>
                    <w:spacing w:after="60"/>
                    <w:rPr>
                      <w:rFonts w:cs="Arial"/>
                      <w:szCs w:val="20"/>
                      <w:lang w:eastAsia="en-AU"/>
                    </w:rPr>
                  </w:pPr>
                  <w:proofErr w:type="spellStart"/>
                  <w:r w:rsidRPr="00AF1976">
                    <w:rPr>
                      <w:rFonts w:cs="Arial"/>
                      <w:szCs w:val="20"/>
                      <w:lang w:eastAsia="en-AU"/>
                    </w:rPr>
                    <w:t>Mulungu</w:t>
                  </w:r>
                  <w:proofErr w:type="spellEnd"/>
                  <w:r w:rsidRPr="00AF1976">
                    <w:rPr>
                      <w:rFonts w:cs="Arial"/>
                      <w:szCs w:val="20"/>
                      <w:lang w:eastAsia="en-AU"/>
                    </w:rPr>
                    <w:t xml:space="preserve"> (</w:t>
                  </w:r>
                  <w:r>
                    <w:rPr>
                      <w:rFonts w:cs="Arial"/>
                      <w:szCs w:val="20"/>
                      <w:lang w:eastAsia="en-AU"/>
                    </w:rPr>
                    <w:t>FWS</w:t>
                  </w:r>
                  <w:r w:rsidRPr="00AF1976">
                    <w:rPr>
                      <w:rFonts w:cs="Arial"/>
                      <w:szCs w:val="20"/>
                      <w:lang w:eastAsia="en-AU"/>
                    </w:rPr>
                    <w:t>) - Parenting Program</w:t>
                  </w:r>
                </w:p>
              </w:tc>
              <w:tc>
                <w:tcPr>
                  <w:tcW w:w="773" w:type="dxa"/>
                  <w:tcBorders>
                    <w:top w:val="nil"/>
                    <w:left w:val="nil"/>
                    <w:bottom w:val="single" w:sz="4" w:space="0" w:color="auto"/>
                    <w:right w:val="single" w:sz="4" w:space="0" w:color="auto"/>
                  </w:tcBorders>
                  <w:shd w:val="clear" w:color="auto" w:fill="auto"/>
                  <w:noWrap/>
                </w:tcPr>
                <w:p w14:paraId="3FD0B170" w14:textId="77777777" w:rsidR="00B14E5E" w:rsidRPr="008E5925" w:rsidRDefault="00B14E5E" w:rsidP="00A90858">
                  <w:pPr>
                    <w:spacing w:after="60"/>
                    <w:jc w:val="right"/>
                    <w:rPr>
                      <w:rFonts w:cs="Arial"/>
                      <w:szCs w:val="20"/>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4433DBBF" w14:textId="77777777" w:rsidR="00B14E5E" w:rsidRPr="008E5925" w:rsidRDefault="00B14E5E" w:rsidP="00A90858">
                  <w:pPr>
                    <w:spacing w:after="60"/>
                    <w:jc w:val="right"/>
                    <w:rPr>
                      <w:rFonts w:cs="Arial"/>
                      <w:szCs w:val="20"/>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148201DC" w14:textId="77777777" w:rsidR="00B14E5E" w:rsidRPr="008E5925" w:rsidRDefault="00B14E5E" w:rsidP="00A90858">
                  <w:pPr>
                    <w:spacing w:after="60"/>
                    <w:jc w:val="right"/>
                    <w:rPr>
                      <w:rFonts w:cs="Arial"/>
                      <w:szCs w:val="20"/>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5A8E15BC" w14:textId="77777777" w:rsidR="00B14E5E" w:rsidRPr="008E5925" w:rsidRDefault="00B14E5E" w:rsidP="00A90858">
                  <w:pPr>
                    <w:spacing w:after="60"/>
                    <w:jc w:val="right"/>
                    <w:rPr>
                      <w:rFonts w:cs="Arial"/>
                      <w:szCs w:val="20"/>
                      <w:lang w:eastAsia="en-AU"/>
                    </w:rPr>
                  </w:pPr>
                  <w:r w:rsidRPr="008E5925">
                    <w:rPr>
                      <w:rFonts w:cs="Arial"/>
                      <w:szCs w:val="20"/>
                    </w:rPr>
                    <w:t>0</w:t>
                  </w:r>
                </w:p>
              </w:tc>
            </w:tr>
            <w:tr w:rsidR="00B14E5E" w:rsidRPr="005D104F" w14:paraId="56149429" w14:textId="77777777" w:rsidTr="00A90858">
              <w:trPr>
                <w:trHeight w:val="255"/>
              </w:trPr>
              <w:tc>
                <w:tcPr>
                  <w:tcW w:w="2178" w:type="dxa"/>
                  <w:tcBorders>
                    <w:top w:val="single" w:sz="4" w:space="0" w:color="auto"/>
                    <w:left w:val="single" w:sz="4" w:space="0" w:color="auto"/>
                    <w:bottom w:val="single" w:sz="4" w:space="0" w:color="auto"/>
                    <w:right w:val="single" w:sz="4" w:space="0" w:color="auto"/>
                  </w:tcBorders>
                  <w:shd w:val="clear" w:color="auto" w:fill="auto"/>
                  <w:noWrap/>
                </w:tcPr>
                <w:p w14:paraId="3A9C1380" w14:textId="77777777" w:rsidR="00B14E5E" w:rsidRPr="005D104F" w:rsidRDefault="00B14E5E" w:rsidP="00A90858">
                  <w:pPr>
                    <w:spacing w:after="60"/>
                    <w:rPr>
                      <w:rFonts w:cs="Arial"/>
                      <w:b/>
                      <w:bCs/>
                      <w:szCs w:val="20"/>
                      <w:lang w:eastAsia="en-AU"/>
                    </w:rPr>
                  </w:pPr>
                  <w:r w:rsidRPr="005D104F">
                    <w:rPr>
                      <w:rFonts w:cs="Arial"/>
                      <w:b/>
                      <w:bCs/>
                      <w:szCs w:val="20"/>
                      <w:lang w:eastAsia="en-AU"/>
                    </w:rPr>
                    <w:t>Total</w:t>
                  </w:r>
                </w:p>
              </w:tc>
              <w:tc>
                <w:tcPr>
                  <w:tcW w:w="773" w:type="dxa"/>
                  <w:tcBorders>
                    <w:top w:val="single" w:sz="4" w:space="0" w:color="auto"/>
                    <w:left w:val="nil"/>
                    <w:bottom w:val="single" w:sz="4" w:space="0" w:color="auto"/>
                    <w:right w:val="single" w:sz="4" w:space="0" w:color="auto"/>
                  </w:tcBorders>
                  <w:shd w:val="clear" w:color="auto" w:fill="auto"/>
                  <w:noWrap/>
                  <w:vAlign w:val="bottom"/>
                </w:tcPr>
                <w:p w14:paraId="10A4D9B0" w14:textId="77777777" w:rsidR="00B14E5E" w:rsidRPr="008E5925" w:rsidRDefault="00B14E5E" w:rsidP="00A90858">
                  <w:pPr>
                    <w:spacing w:after="60"/>
                    <w:jc w:val="right"/>
                    <w:rPr>
                      <w:rFonts w:cs="Arial"/>
                      <w:b/>
                      <w:bCs/>
                      <w:szCs w:val="20"/>
                      <w:lang w:eastAsia="en-AU"/>
                    </w:rPr>
                  </w:pPr>
                  <w:r w:rsidRPr="008E5925">
                    <w:rPr>
                      <w:rFonts w:cs="Arial"/>
                      <w:b/>
                      <w:bCs/>
                      <w:szCs w:val="20"/>
                    </w:rPr>
                    <w:t>5</w:t>
                  </w:r>
                </w:p>
              </w:tc>
              <w:tc>
                <w:tcPr>
                  <w:tcW w:w="773" w:type="dxa"/>
                  <w:tcBorders>
                    <w:top w:val="single" w:sz="4" w:space="0" w:color="auto"/>
                    <w:left w:val="nil"/>
                    <w:bottom w:val="single" w:sz="4" w:space="0" w:color="auto"/>
                    <w:right w:val="single" w:sz="4" w:space="0" w:color="auto"/>
                  </w:tcBorders>
                  <w:shd w:val="clear" w:color="auto" w:fill="auto"/>
                  <w:noWrap/>
                  <w:vAlign w:val="bottom"/>
                </w:tcPr>
                <w:p w14:paraId="1F3FF3A8" w14:textId="77777777" w:rsidR="00B14E5E" w:rsidRPr="008E5925" w:rsidRDefault="00B14E5E" w:rsidP="00A90858">
                  <w:pPr>
                    <w:spacing w:after="60"/>
                    <w:jc w:val="right"/>
                    <w:rPr>
                      <w:rFonts w:cs="Arial"/>
                      <w:b/>
                      <w:bCs/>
                      <w:szCs w:val="20"/>
                      <w:lang w:eastAsia="en-AU"/>
                    </w:rPr>
                  </w:pPr>
                  <w:r w:rsidRPr="008E5925">
                    <w:rPr>
                      <w:rFonts w:cs="Arial"/>
                      <w:b/>
                      <w:bCs/>
                      <w:szCs w:val="20"/>
                    </w:rPr>
                    <w:t>6</w:t>
                  </w:r>
                </w:p>
              </w:tc>
              <w:tc>
                <w:tcPr>
                  <w:tcW w:w="773" w:type="dxa"/>
                  <w:tcBorders>
                    <w:top w:val="single" w:sz="4" w:space="0" w:color="auto"/>
                    <w:left w:val="nil"/>
                    <w:bottom w:val="single" w:sz="4" w:space="0" w:color="auto"/>
                    <w:right w:val="single" w:sz="4" w:space="0" w:color="auto"/>
                  </w:tcBorders>
                  <w:shd w:val="clear" w:color="auto" w:fill="auto"/>
                  <w:noWrap/>
                  <w:vAlign w:val="bottom"/>
                </w:tcPr>
                <w:p w14:paraId="737328C7" w14:textId="77777777" w:rsidR="00B14E5E" w:rsidRPr="008E5925" w:rsidRDefault="00B14E5E" w:rsidP="00A90858">
                  <w:pPr>
                    <w:spacing w:after="60"/>
                    <w:jc w:val="right"/>
                    <w:rPr>
                      <w:rFonts w:cs="Arial"/>
                      <w:b/>
                      <w:bCs/>
                      <w:szCs w:val="20"/>
                      <w:lang w:eastAsia="en-AU"/>
                    </w:rPr>
                  </w:pPr>
                  <w:r w:rsidRPr="008E5925">
                    <w:rPr>
                      <w:rFonts w:cs="Arial"/>
                      <w:b/>
                      <w:bCs/>
                      <w:szCs w:val="20"/>
                    </w:rPr>
                    <w:t>0</w:t>
                  </w:r>
                </w:p>
              </w:tc>
              <w:tc>
                <w:tcPr>
                  <w:tcW w:w="773" w:type="dxa"/>
                  <w:tcBorders>
                    <w:top w:val="single" w:sz="4" w:space="0" w:color="auto"/>
                    <w:left w:val="nil"/>
                    <w:bottom w:val="single" w:sz="4" w:space="0" w:color="auto"/>
                    <w:right w:val="single" w:sz="4" w:space="0" w:color="auto"/>
                  </w:tcBorders>
                  <w:shd w:val="clear" w:color="auto" w:fill="auto"/>
                  <w:noWrap/>
                  <w:vAlign w:val="bottom"/>
                </w:tcPr>
                <w:p w14:paraId="23F055B4" w14:textId="77777777" w:rsidR="00B14E5E" w:rsidRPr="008E5925" w:rsidRDefault="00B14E5E" w:rsidP="00A90858">
                  <w:pPr>
                    <w:spacing w:after="60"/>
                    <w:jc w:val="right"/>
                    <w:rPr>
                      <w:rFonts w:cs="Arial"/>
                      <w:b/>
                      <w:bCs/>
                      <w:szCs w:val="20"/>
                      <w:lang w:eastAsia="en-AU"/>
                    </w:rPr>
                  </w:pPr>
                  <w:r w:rsidRPr="008E5925">
                    <w:rPr>
                      <w:rFonts w:cs="Arial"/>
                      <w:b/>
                      <w:bCs/>
                      <w:szCs w:val="20"/>
                    </w:rPr>
                    <w:t>6</w:t>
                  </w:r>
                </w:p>
              </w:tc>
            </w:tr>
          </w:tbl>
          <w:p w14:paraId="6E84C474" w14:textId="77777777" w:rsidR="00B14E5E" w:rsidRDefault="00B14E5E" w:rsidP="00A90858">
            <w:pPr>
              <w:spacing w:before="120"/>
            </w:pPr>
          </w:p>
          <w:p w14:paraId="7E6DC20A" w14:textId="77777777" w:rsidR="00B14E5E" w:rsidRDefault="00B14E5E" w:rsidP="00A90858">
            <w:pPr>
              <w:spacing w:before="120"/>
            </w:pPr>
          </w:p>
          <w:p w14:paraId="53B9FDE1" w14:textId="1FDE1F8B" w:rsidR="00B14E5E" w:rsidRDefault="00B14E5E" w:rsidP="00A90858">
            <w:pPr>
              <w:spacing w:before="120"/>
            </w:pPr>
          </w:p>
          <w:p w14:paraId="276CE426" w14:textId="77777777" w:rsidR="00851DE0" w:rsidRPr="00240479" w:rsidRDefault="00851DE0" w:rsidP="00A90858">
            <w:pPr>
              <w:spacing w:before="120"/>
            </w:pPr>
          </w:p>
          <w:p w14:paraId="214D9182" w14:textId="26C9F9A9" w:rsidR="00B14E5E" w:rsidRPr="005D104F" w:rsidRDefault="00B14E5E" w:rsidP="00A90858">
            <w:pPr>
              <w:spacing w:before="120"/>
            </w:pPr>
            <w:r w:rsidRPr="005D104F">
              <w:lastRenderedPageBreak/>
              <w:t>order at that point in time.</w:t>
            </w:r>
            <w:r>
              <w:t xml:space="preserve"> It should be noted in table</w:t>
            </w:r>
            <w:r w:rsidR="00B816D5">
              <w:t xml:space="preserve"> 12</w:t>
            </w:r>
            <w:r>
              <w:t xml:space="preserve"> that Doomadgee Commissioners only had the ability to issue CIM orders from April 2016.</w:t>
            </w:r>
          </w:p>
          <w:p w14:paraId="37D3E9DD" w14:textId="77777777" w:rsidR="00B14E5E" w:rsidRPr="00B44788" w:rsidRDefault="00B14E5E" w:rsidP="00BC3193">
            <w:pPr>
              <w:pStyle w:val="Heading4"/>
            </w:pPr>
            <w:r w:rsidRPr="00B44788">
              <w:t xml:space="preserve">Conditional </w:t>
            </w:r>
            <w:r>
              <w:t>i</w:t>
            </w:r>
            <w:r w:rsidRPr="00B44788">
              <w:t xml:space="preserve">ncome </w:t>
            </w:r>
            <w:r>
              <w:t>m</w:t>
            </w:r>
            <w:r w:rsidRPr="00B44788">
              <w:t xml:space="preserve">anagement for domestic violence related </w:t>
            </w:r>
            <w:r w:rsidRPr="00484B75">
              <w:t>matters</w:t>
            </w:r>
          </w:p>
          <w:p w14:paraId="57BFA19E" w14:textId="77777777" w:rsidR="00B14E5E" w:rsidRPr="005D104F" w:rsidRDefault="00B14E5E" w:rsidP="00A90858">
            <w:r w:rsidRPr="005D104F">
              <w:t xml:space="preserve">As a subset of the total number of CIM orders in the financial year </w:t>
            </w:r>
            <w:r w:rsidRPr="00E27F9B">
              <w:t>22</w:t>
            </w:r>
            <w:r w:rsidRPr="005D104F">
              <w:t xml:space="preserve"> CIM orders were made in relation to domestic violence matters.</w:t>
            </w:r>
          </w:p>
          <w:p w14:paraId="5EFAD6C0" w14:textId="0ACA0B39" w:rsidR="00A65158" w:rsidRPr="000E4D75" w:rsidRDefault="00A65158" w:rsidP="00A65158">
            <w:pPr>
              <w:widowControl w:val="0"/>
              <w:autoSpaceDE w:val="0"/>
              <w:autoSpaceDN w:val="0"/>
              <w:adjustRightInd w:val="0"/>
              <w:ind w:left="720" w:hanging="720"/>
              <w:rPr>
                <w:rFonts w:ascii="Helvetica" w:hAnsi="Helvetica" w:cs="Helvetica"/>
                <w:b/>
                <w:bCs/>
                <w:sz w:val="17"/>
                <w:szCs w:val="17"/>
                <w:lang w:val="en-US"/>
              </w:rPr>
            </w:pPr>
            <w:r>
              <w:rPr>
                <w:rFonts w:ascii="Helvetica" w:hAnsi="Helvetica" w:cs="Helvetica"/>
                <w:b/>
                <w:bCs/>
                <w:sz w:val="17"/>
                <w:szCs w:val="17"/>
                <w:lang w:val="en-US"/>
              </w:rPr>
              <w:t>Table 18</w:t>
            </w:r>
            <w:r w:rsidRPr="00447E70">
              <w:rPr>
                <w:rFonts w:ascii="Helvetica" w:hAnsi="Helvetica" w:cs="Helvetica"/>
                <w:b/>
                <w:bCs/>
                <w:sz w:val="17"/>
                <w:szCs w:val="17"/>
                <w:lang w:val="en-US"/>
              </w:rPr>
              <w:t xml:space="preserve">: </w:t>
            </w:r>
            <w:r w:rsidRPr="005D104F">
              <w:rPr>
                <w:rFonts w:ascii="Helvetica" w:hAnsi="Helvetica" w:cs="Helvetica"/>
                <w:b/>
                <w:bCs/>
                <w:sz w:val="17"/>
                <w:szCs w:val="17"/>
                <w:lang w:val="en-US"/>
              </w:rPr>
              <w:t>Domestic violence conditional income management orders by community and quarter</w:t>
            </w:r>
            <w:r>
              <w:rPr>
                <w:rFonts w:ascii="Helvetica" w:hAnsi="Helvetica" w:cs="Helvetica"/>
                <w:b/>
                <w:bCs/>
                <w:sz w:val="17"/>
                <w:szCs w:val="17"/>
                <w:lang w:val="en-US"/>
              </w:rPr>
              <w:t xml:space="preserve"> 1 July 2018 to 30 June 2019.</w:t>
            </w:r>
          </w:p>
          <w:tbl>
            <w:tblPr>
              <w:tblW w:w="5098" w:type="dxa"/>
              <w:tblLayout w:type="fixed"/>
              <w:tblLook w:val="04A0" w:firstRow="1" w:lastRow="0" w:firstColumn="1" w:lastColumn="0" w:noHBand="0" w:noVBand="1"/>
            </w:tblPr>
            <w:tblGrid>
              <w:gridCol w:w="2032"/>
              <w:gridCol w:w="766"/>
              <w:gridCol w:w="767"/>
              <w:gridCol w:w="766"/>
              <w:gridCol w:w="767"/>
            </w:tblGrid>
            <w:tr w:rsidR="00A65158" w:rsidRPr="00550B7B" w14:paraId="287E433D" w14:textId="77777777" w:rsidTr="00B25249">
              <w:trPr>
                <w:trHeight w:val="306"/>
              </w:trPr>
              <w:tc>
                <w:tcPr>
                  <w:tcW w:w="2032" w:type="dxa"/>
                  <w:tcBorders>
                    <w:top w:val="single" w:sz="4" w:space="0" w:color="auto"/>
                    <w:left w:val="single" w:sz="4" w:space="0" w:color="auto"/>
                    <w:bottom w:val="single" w:sz="4" w:space="0" w:color="auto"/>
                    <w:right w:val="single" w:sz="4" w:space="0" w:color="auto"/>
                  </w:tcBorders>
                  <w:noWrap/>
                  <w:vAlign w:val="center"/>
                  <w:hideMark/>
                </w:tcPr>
                <w:p w14:paraId="580D6109" w14:textId="77777777" w:rsidR="00A65158" w:rsidRPr="00FB39EA" w:rsidRDefault="00A65158" w:rsidP="00A65158">
                  <w:pPr>
                    <w:spacing w:after="0"/>
                    <w:rPr>
                      <w:rFonts w:cs="Arial"/>
                      <w:b/>
                      <w:bCs/>
                      <w:szCs w:val="20"/>
                      <w:lang w:eastAsia="en-AU"/>
                    </w:rPr>
                  </w:pPr>
                  <w:r w:rsidRPr="00FB39EA">
                    <w:rPr>
                      <w:rFonts w:cs="Arial"/>
                      <w:b/>
                      <w:bCs/>
                      <w:szCs w:val="20"/>
                      <w:lang w:eastAsia="en-AU"/>
                    </w:rPr>
                    <w:t>Community</w:t>
                  </w:r>
                </w:p>
              </w:tc>
              <w:tc>
                <w:tcPr>
                  <w:tcW w:w="766" w:type="dxa"/>
                  <w:tcBorders>
                    <w:top w:val="single" w:sz="4" w:space="0" w:color="auto"/>
                    <w:bottom w:val="single" w:sz="4" w:space="0" w:color="auto"/>
                    <w:right w:val="single" w:sz="4" w:space="0" w:color="auto"/>
                  </w:tcBorders>
                  <w:vAlign w:val="center"/>
                  <w:hideMark/>
                </w:tcPr>
                <w:p w14:paraId="14507595" w14:textId="49682B07"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sidR="0093554F">
                    <w:rPr>
                      <w:rFonts w:cs="Arial"/>
                      <w:b/>
                      <w:bCs/>
                      <w:szCs w:val="20"/>
                      <w:lang w:eastAsia="en-AU"/>
                    </w:rPr>
                    <w:t>41</w:t>
                  </w:r>
                </w:p>
              </w:tc>
              <w:tc>
                <w:tcPr>
                  <w:tcW w:w="767" w:type="dxa"/>
                  <w:tcBorders>
                    <w:top w:val="single" w:sz="4" w:space="0" w:color="auto"/>
                    <w:bottom w:val="single" w:sz="4" w:space="0" w:color="auto"/>
                    <w:right w:val="single" w:sz="4" w:space="0" w:color="auto"/>
                  </w:tcBorders>
                  <w:vAlign w:val="center"/>
                  <w:hideMark/>
                </w:tcPr>
                <w:p w14:paraId="6DBB8A67" w14:textId="1ECC657E"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sidR="0093554F">
                    <w:rPr>
                      <w:rFonts w:cs="Arial"/>
                      <w:b/>
                      <w:bCs/>
                      <w:szCs w:val="20"/>
                      <w:lang w:eastAsia="en-AU"/>
                    </w:rPr>
                    <w:t>42</w:t>
                  </w:r>
                </w:p>
              </w:tc>
              <w:tc>
                <w:tcPr>
                  <w:tcW w:w="766" w:type="dxa"/>
                  <w:tcBorders>
                    <w:top w:val="single" w:sz="4" w:space="0" w:color="auto"/>
                    <w:bottom w:val="single" w:sz="4" w:space="0" w:color="auto"/>
                    <w:right w:val="single" w:sz="4" w:space="0" w:color="auto"/>
                  </w:tcBorders>
                  <w:vAlign w:val="center"/>
                  <w:hideMark/>
                </w:tcPr>
                <w:p w14:paraId="4EB970E0" w14:textId="7BC4776F"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sidR="0093554F">
                    <w:rPr>
                      <w:rFonts w:cs="Arial"/>
                      <w:b/>
                      <w:bCs/>
                      <w:szCs w:val="20"/>
                      <w:lang w:eastAsia="en-AU"/>
                    </w:rPr>
                    <w:t>43</w:t>
                  </w:r>
                </w:p>
              </w:tc>
              <w:tc>
                <w:tcPr>
                  <w:tcW w:w="767" w:type="dxa"/>
                  <w:tcBorders>
                    <w:top w:val="single" w:sz="4" w:space="0" w:color="auto"/>
                    <w:bottom w:val="single" w:sz="4" w:space="0" w:color="auto"/>
                    <w:right w:val="single" w:sz="4" w:space="0" w:color="auto"/>
                  </w:tcBorders>
                  <w:vAlign w:val="center"/>
                  <w:hideMark/>
                </w:tcPr>
                <w:p w14:paraId="3B2C2B19" w14:textId="1E7F9564"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sidR="0093554F">
                    <w:rPr>
                      <w:rFonts w:cs="Arial"/>
                      <w:b/>
                      <w:bCs/>
                      <w:szCs w:val="20"/>
                      <w:lang w:eastAsia="en-AU"/>
                    </w:rPr>
                    <w:t>44</w:t>
                  </w:r>
                </w:p>
              </w:tc>
            </w:tr>
            <w:tr w:rsidR="00826466" w:rsidRPr="00550B7B" w14:paraId="646F95B0"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0EE636E2" w14:textId="77777777" w:rsidR="00826466" w:rsidRPr="00FB39EA" w:rsidRDefault="00826466" w:rsidP="00826466">
                  <w:pPr>
                    <w:spacing w:after="60"/>
                    <w:rPr>
                      <w:rFonts w:cs="Arial"/>
                      <w:szCs w:val="20"/>
                      <w:lang w:eastAsia="en-AU"/>
                    </w:rPr>
                  </w:pPr>
                  <w:r w:rsidRPr="00FB39EA">
                    <w:rPr>
                      <w:rFonts w:cs="Arial"/>
                      <w:szCs w:val="20"/>
                      <w:lang w:eastAsia="en-AU"/>
                    </w:rPr>
                    <w:t>Aurukun</w:t>
                  </w:r>
                </w:p>
              </w:tc>
              <w:tc>
                <w:tcPr>
                  <w:tcW w:w="766" w:type="dxa"/>
                  <w:tcBorders>
                    <w:bottom w:val="single" w:sz="4" w:space="0" w:color="auto"/>
                    <w:right w:val="single" w:sz="4" w:space="0" w:color="auto"/>
                  </w:tcBorders>
                </w:tcPr>
                <w:p w14:paraId="30D426A9" w14:textId="6255BFA6" w:rsidR="00826466" w:rsidRPr="00826466" w:rsidRDefault="00826466" w:rsidP="00826466">
                  <w:pPr>
                    <w:spacing w:after="60"/>
                    <w:jc w:val="right"/>
                    <w:rPr>
                      <w:rFonts w:cs="Arial"/>
                      <w:szCs w:val="20"/>
                      <w:lang w:eastAsia="en-AU"/>
                    </w:rPr>
                  </w:pPr>
                  <w:r w:rsidRPr="00826466">
                    <w:rPr>
                      <w:rFonts w:cs="Arial"/>
                      <w:szCs w:val="20"/>
                    </w:rPr>
                    <w:t>2</w:t>
                  </w:r>
                </w:p>
              </w:tc>
              <w:tc>
                <w:tcPr>
                  <w:tcW w:w="767" w:type="dxa"/>
                  <w:tcBorders>
                    <w:bottom w:val="single" w:sz="4" w:space="0" w:color="auto"/>
                    <w:right w:val="single" w:sz="4" w:space="0" w:color="auto"/>
                  </w:tcBorders>
                </w:tcPr>
                <w:p w14:paraId="55DC01D4" w14:textId="0EA632F4" w:rsidR="00826466" w:rsidRPr="00826466" w:rsidRDefault="00826466" w:rsidP="00826466">
                  <w:pPr>
                    <w:spacing w:after="60"/>
                    <w:jc w:val="right"/>
                    <w:rPr>
                      <w:rFonts w:cs="Arial"/>
                      <w:szCs w:val="20"/>
                      <w:lang w:eastAsia="en-AU"/>
                    </w:rPr>
                  </w:pPr>
                  <w:r w:rsidRPr="00826466">
                    <w:rPr>
                      <w:rFonts w:cs="Arial"/>
                      <w:szCs w:val="20"/>
                    </w:rPr>
                    <w:t>1</w:t>
                  </w:r>
                </w:p>
              </w:tc>
              <w:tc>
                <w:tcPr>
                  <w:tcW w:w="766" w:type="dxa"/>
                  <w:tcBorders>
                    <w:bottom w:val="single" w:sz="4" w:space="0" w:color="auto"/>
                    <w:right w:val="single" w:sz="4" w:space="0" w:color="auto"/>
                  </w:tcBorders>
                </w:tcPr>
                <w:p w14:paraId="743EF316" w14:textId="18FD607B" w:rsidR="00826466" w:rsidRPr="00826466" w:rsidRDefault="00826466" w:rsidP="00826466">
                  <w:pPr>
                    <w:spacing w:after="60"/>
                    <w:jc w:val="right"/>
                    <w:rPr>
                      <w:rFonts w:cs="Arial"/>
                      <w:szCs w:val="20"/>
                      <w:lang w:eastAsia="en-AU"/>
                    </w:rPr>
                  </w:pPr>
                  <w:r w:rsidRPr="00826466">
                    <w:rPr>
                      <w:rFonts w:cs="Arial"/>
                      <w:szCs w:val="20"/>
                    </w:rPr>
                    <w:t>4</w:t>
                  </w:r>
                </w:p>
              </w:tc>
              <w:tc>
                <w:tcPr>
                  <w:tcW w:w="767" w:type="dxa"/>
                  <w:tcBorders>
                    <w:bottom w:val="single" w:sz="4" w:space="0" w:color="auto"/>
                    <w:right w:val="single" w:sz="4" w:space="0" w:color="auto"/>
                  </w:tcBorders>
                </w:tcPr>
                <w:p w14:paraId="2E00815D" w14:textId="4B6B1E1B" w:rsidR="00826466" w:rsidRPr="00826466" w:rsidRDefault="00826466" w:rsidP="00826466">
                  <w:pPr>
                    <w:spacing w:after="60"/>
                    <w:jc w:val="right"/>
                    <w:rPr>
                      <w:rFonts w:cs="Arial"/>
                      <w:szCs w:val="20"/>
                      <w:lang w:eastAsia="en-AU"/>
                    </w:rPr>
                  </w:pPr>
                  <w:r w:rsidRPr="00826466">
                    <w:rPr>
                      <w:rFonts w:cs="Arial"/>
                      <w:szCs w:val="20"/>
                    </w:rPr>
                    <w:t>3</w:t>
                  </w:r>
                </w:p>
              </w:tc>
            </w:tr>
            <w:tr w:rsidR="00826466" w:rsidRPr="00550B7B" w14:paraId="1AED8AD6"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27CE7707" w14:textId="77777777" w:rsidR="00826466" w:rsidRPr="00FB39EA" w:rsidRDefault="00826466" w:rsidP="00826466">
                  <w:pPr>
                    <w:spacing w:after="60"/>
                    <w:rPr>
                      <w:rFonts w:cs="Arial"/>
                      <w:szCs w:val="20"/>
                      <w:lang w:eastAsia="en-AU"/>
                    </w:rPr>
                  </w:pPr>
                  <w:r w:rsidRPr="00FB39EA">
                    <w:rPr>
                      <w:rFonts w:cs="Arial"/>
                      <w:szCs w:val="20"/>
                      <w:lang w:eastAsia="en-AU"/>
                    </w:rPr>
                    <w:t>Coen</w:t>
                  </w:r>
                </w:p>
              </w:tc>
              <w:tc>
                <w:tcPr>
                  <w:tcW w:w="766" w:type="dxa"/>
                  <w:tcBorders>
                    <w:bottom w:val="single" w:sz="4" w:space="0" w:color="auto"/>
                    <w:right w:val="single" w:sz="4" w:space="0" w:color="auto"/>
                  </w:tcBorders>
                </w:tcPr>
                <w:p w14:paraId="36B90536" w14:textId="676EE053" w:rsidR="00826466" w:rsidRPr="00826466" w:rsidRDefault="00826466" w:rsidP="00826466">
                  <w:pPr>
                    <w:spacing w:after="60"/>
                    <w:jc w:val="right"/>
                    <w:rPr>
                      <w:rFonts w:cs="Arial"/>
                      <w:szCs w:val="20"/>
                      <w:lang w:eastAsia="en-AU"/>
                    </w:rPr>
                  </w:pPr>
                  <w:r w:rsidRPr="00826466">
                    <w:rPr>
                      <w:rFonts w:cs="Arial"/>
                      <w:szCs w:val="20"/>
                    </w:rPr>
                    <w:t>1</w:t>
                  </w:r>
                </w:p>
              </w:tc>
              <w:tc>
                <w:tcPr>
                  <w:tcW w:w="767" w:type="dxa"/>
                  <w:tcBorders>
                    <w:bottom w:val="single" w:sz="4" w:space="0" w:color="auto"/>
                    <w:right w:val="single" w:sz="4" w:space="0" w:color="auto"/>
                  </w:tcBorders>
                </w:tcPr>
                <w:p w14:paraId="7309AEE6" w14:textId="23A0CD49" w:rsidR="00826466" w:rsidRPr="00826466" w:rsidRDefault="00826466" w:rsidP="00826466">
                  <w:pPr>
                    <w:spacing w:after="60"/>
                    <w:jc w:val="right"/>
                    <w:rPr>
                      <w:rFonts w:cs="Arial"/>
                      <w:szCs w:val="20"/>
                      <w:lang w:eastAsia="en-AU"/>
                    </w:rPr>
                  </w:pPr>
                  <w:r w:rsidRPr="00826466">
                    <w:rPr>
                      <w:rFonts w:cs="Arial"/>
                      <w:szCs w:val="20"/>
                    </w:rPr>
                    <w:t>0</w:t>
                  </w:r>
                </w:p>
              </w:tc>
              <w:tc>
                <w:tcPr>
                  <w:tcW w:w="766" w:type="dxa"/>
                  <w:tcBorders>
                    <w:bottom w:val="single" w:sz="4" w:space="0" w:color="auto"/>
                    <w:right w:val="single" w:sz="4" w:space="0" w:color="auto"/>
                  </w:tcBorders>
                </w:tcPr>
                <w:p w14:paraId="558795EE" w14:textId="6AF02A08" w:rsidR="00826466" w:rsidRPr="00826466" w:rsidRDefault="00826466" w:rsidP="00826466">
                  <w:pPr>
                    <w:spacing w:after="60"/>
                    <w:jc w:val="right"/>
                    <w:rPr>
                      <w:rFonts w:cs="Arial"/>
                      <w:szCs w:val="20"/>
                      <w:lang w:eastAsia="en-AU"/>
                    </w:rPr>
                  </w:pPr>
                  <w:r w:rsidRPr="00826466">
                    <w:rPr>
                      <w:rFonts w:cs="Arial"/>
                      <w:szCs w:val="20"/>
                    </w:rPr>
                    <w:t>1</w:t>
                  </w:r>
                </w:p>
              </w:tc>
              <w:tc>
                <w:tcPr>
                  <w:tcW w:w="767" w:type="dxa"/>
                  <w:tcBorders>
                    <w:bottom w:val="single" w:sz="4" w:space="0" w:color="auto"/>
                    <w:right w:val="single" w:sz="4" w:space="0" w:color="auto"/>
                  </w:tcBorders>
                </w:tcPr>
                <w:p w14:paraId="4D8FA659" w14:textId="1A895DCF" w:rsidR="00826466" w:rsidRPr="00826466" w:rsidRDefault="00826466" w:rsidP="00826466">
                  <w:pPr>
                    <w:spacing w:after="60"/>
                    <w:jc w:val="right"/>
                    <w:rPr>
                      <w:rFonts w:cs="Arial"/>
                      <w:szCs w:val="20"/>
                      <w:lang w:eastAsia="en-AU"/>
                    </w:rPr>
                  </w:pPr>
                  <w:r w:rsidRPr="00826466">
                    <w:rPr>
                      <w:rFonts w:cs="Arial"/>
                      <w:szCs w:val="20"/>
                    </w:rPr>
                    <w:t>2</w:t>
                  </w:r>
                </w:p>
              </w:tc>
            </w:tr>
            <w:tr w:rsidR="00826466" w:rsidRPr="00550B7B" w14:paraId="2116F4A6"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25F3F9CD" w14:textId="77777777" w:rsidR="00826466" w:rsidRPr="00FB39EA" w:rsidRDefault="00826466" w:rsidP="00826466">
                  <w:pPr>
                    <w:spacing w:after="60"/>
                    <w:rPr>
                      <w:rFonts w:cs="Arial"/>
                      <w:szCs w:val="20"/>
                      <w:lang w:eastAsia="en-AU"/>
                    </w:rPr>
                  </w:pPr>
                  <w:r w:rsidRPr="00FB39EA">
                    <w:rPr>
                      <w:rFonts w:cs="Arial"/>
                      <w:szCs w:val="20"/>
                      <w:lang w:eastAsia="en-AU"/>
                    </w:rPr>
                    <w:t>Hope Vale</w:t>
                  </w:r>
                </w:p>
              </w:tc>
              <w:tc>
                <w:tcPr>
                  <w:tcW w:w="766" w:type="dxa"/>
                  <w:tcBorders>
                    <w:bottom w:val="single" w:sz="4" w:space="0" w:color="auto"/>
                    <w:right w:val="single" w:sz="4" w:space="0" w:color="auto"/>
                  </w:tcBorders>
                </w:tcPr>
                <w:p w14:paraId="1BC300F2" w14:textId="22E08D11" w:rsidR="00826466" w:rsidRPr="00826466" w:rsidRDefault="00826466" w:rsidP="00826466">
                  <w:pPr>
                    <w:spacing w:after="60"/>
                    <w:jc w:val="right"/>
                    <w:rPr>
                      <w:rFonts w:cs="Arial"/>
                      <w:szCs w:val="20"/>
                      <w:lang w:eastAsia="en-AU"/>
                    </w:rPr>
                  </w:pPr>
                  <w:r w:rsidRPr="00826466">
                    <w:rPr>
                      <w:rFonts w:cs="Arial"/>
                      <w:szCs w:val="20"/>
                    </w:rPr>
                    <w:t>2</w:t>
                  </w:r>
                </w:p>
              </w:tc>
              <w:tc>
                <w:tcPr>
                  <w:tcW w:w="767" w:type="dxa"/>
                  <w:tcBorders>
                    <w:bottom w:val="single" w:sz="4" w:space="0" w:color="auto"/>
                    <w:right w:val="single" w:sz="4" w:space="0" w:color="auto"/>
                  </w:tcBorders>
                </w:tcPr>
                <w:p w14:paraId="230804BB" w14:textId="1B9087DD" w:rsidR="00826466" w:rsidRPr="00826466" w:rsidRDefault="00826466" w:rsidP="00826466">
                  <w:pPr>
                    <w:spacing w:after="60"/>
                    <w:jc w:val="right"/>
                    <w:rPr>
                      <w:rFonts w:cs="Arial"/>
                      <w:szCs w:val="20"/>
                      <w:lang w:eastAsia="en-AU"/>
                    </w:rPr>
                  </w:pPr>
                  <w:r w:rsidRPr="00826466">
                    <w:rPr>
                      <w:rFonts w:cs="Arial"/>
                      <w:szCs w:val="20"/>
                    </w:rPr>
                    <w:t>0</w:t>
                  </w:r>
                </w:p>
              </w:tc>
              <w:tc>
                <w:tcPr>
                  <w:tcW w:w="766" w:type="dxa"/>
                  <w:tcBorders>
                    <w:bottom w:val="single" w:sz="4" w:space="0" w:color="auto"/>
                    <w:right w:val="single" w:sz="4" w:space="0" w:color="auto"/>
                  </w:tcBorders>
                </w:tcPr>
                <w:p w14:paraId="05AA31FC" w14:textId="12B8F617" w:rsidR="00826466" w:rsidRPr="00826466" w:rsidRDefault="00826466" w:rsidP="00826466">
                  <w:pPr>
                    <w:spacing w:after="60"/>
                    <w:jc w:val="right"/>
                    <w:rPr>
                      <w:rFonts w:cs="Arial"/>
                      <w:szCs w:val="20"/>
                      <w:lang w:eastAsia="en-AU"/>
                    </w:rPr>
                  </w:pPr>
                  <w:r w:rsidRPr="00826466">
                    <w:rPr>
                      <w:rFonts w:cs="Arial"/>
                      <w:szCs w:val="20"/>
                    </w:rPr>
                    <w:t>0</w:t>
                  </w:r>
                </w:p>
              </w:tc>
              <w:tc>
                <w:tcPr>
                  <w:tcW w:w="767" w:type="dxa"/>
                  <w:tcBorders>
                    <w:bottom w:val="single" w:sz="4" w:space="0" w:color="auto"/>
                    <w:right w:val="single" w:sz="4" w:space="0" w:color="auto"/>
                  </w:tcBorders>
                </w:tcPr>
                <w:p w14:paraId="6D4C3EED" w14:textId="5CC58ACC" w:rsidR="00826466" w:rsidRPr="00826466" w:rsidRDefault="00826466" w:rsidP="00826466">
                  <w:pPr>
                    <w:spacing w:after="60"/>
                    <w:jc w:val="right"/>
                    <w:rPr>
                      <w:rFonts w:cs="Arial"/>
                      <w:szCs w:val="20"/>
                      <w:lang w:eastAsia="en-AU"/>
                    </w:rPr>
                  </w:pPr>
                  <w:r w:rsidRPr="00826466">
                    <w:rPr>
                      <w:rFonts w:cs="Arial"/>
                      <w:szCs w:val="20"/>
                    </w:rPr>
                    <w:t>1</w:t>
                  </w:r>
                </w:p>
              </w:tc>
            </w:tr>
            <w:tr w:rsidR="00826466" w:rsidRPr="00550B7B" w14:paraId="73D232F0"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08B4432C" w14:textId="77777777" w:rsidR="00826466" w:rsidRPr="00FB39EA" w:rsidRDefault="00826466" w:rsidP="00826466">
                  <w:pPr>
                    <w:spacing w:after="60"/>
                    <w:rPr>
                      <w:rFonts w:cs="Arial"/>
                      <w:szCs w:val="20"/>
                      <w:lang w:eastAsia="en-AU"/>
                    </w:rPr>
                  </w:pPr>
                  <w:r w:rsidRPr="00FB39EA">
                    <w:rPr>
                      <w:rFonts w:cs="Arial"/>
                      <w:szCs w:val="20"/>
                      <w:lang w:eastAsia="en-AU"/>
                    </w:rPr>
                    <w:t>Mossman Gorge</w:t>
                  </w:r>
                </w:p>
              </w:tc>
              <w:tc>
                <w:tcPr>
                  <w:tcW w:w="766" w:type="dxa"/>
                  <w:tcBorders>
                    <w:bottom w:val="single" w:sz="4" w:space="0" w:color="auto"/>
                    <w:right w:val="single" w:sz="4" w:space="0" w:color="auto"/>
                  </w:tcBorders>
                </w:tcPr>
                <w:p w14:paraId="0681B1AD" w14:textId="216AA807" w:rsidR="00826466" w:rsidRPr="00826466" w:rsidRDefault="00826466" w:rsidP="00826466">
                  <w:pPr>
                    <w:spacing w:after="60"/>
                    <w:jc w:val="right"/>
                    <w:rPr>
                      <w:rFonts w:cs="Arial"/>
                      <w:szCs w:val="20"/>
                      <w:lang w:eastAsia="en-AU"/>
                    </w:rPr>
                  </w:pPr>
                  <w:r w:rsidRPr="00826466">
                    <w:rPr>
                      <w:rFonts w:cs="Arial"/>
                      <w:szCs w:val="20"/>
                    </w:rPr>
                    <w:t>2</w:t>
                  </w:r>
                </w:p>
              </w:tc>
              <w:tc>
                <w:tcPr>
                  <w:tcW w:w="767" w:type="dxa"/>
                  <w:tcBorders>
                    <w:bottom w:val="single" w:sz="4" w:space="0" w:color="auto"/>
                    <w:right w:val="single" w:sz="4" w:space="0" w:color="auto"/>
                  </w:tcBorders>
                </w:tcPr>
                <w:p w14:paraId="3889E049" w14:textId="13BCC7F2" w:rsidR="00826466" w:rsidRPr="00826466" w:rsidRDefault="00826466" w:rsidP="00826466">
                  <w:pPr>
                    <w:spacing w:after="60"/>
                    <w:jc w:val="right"/>
                    <w:rPr>
                      <w:rFonts w:cs="Arial"/>
                      <w:szCs w:val="20"/>
                      <w:lang w:eastAsia="en-AU"/>
                    </w:rPr>
                  </w:pPr>
                  <w:r w:rsidRPr="00826466">
                    <w:rPr>
                      <w:rFonts w:cs="Arial"/>
                      <w:szCs w:val="20"/>
                    </w:rPr>
                    <w:t>1</w:t>
                  </w:r>
                </w:p>
              </w:tc>
              <w:tc>
                <w:tcPr>
                  <w:tcW w:w="766" w:type="dxa"/>
                  <w:tcBorders>
                    <w:bottom w:val="single" w:sz="4" w:space="0" w:color="auto"/>
                    <w:right w:val="single" w:sz="4" w:space="0" w:color="auto"/>
                  </w:tcBorders>
                </w:tcPr>
                <w:p w14:paraId="1C6E3154" w14:textId="4C4F599E" w:rsidR="00826466" w:rsidRPr="00826466" w:rsidRDefault="00826466" w:rsidP="00826466">
                  <w:pPr>
                    <w:spacing w:after="60"/>
                    <w:jc w:val="right"/>
                    <w:rPr>
                      <w:rFonts w:cs="Arial"/>
                      <w:szCs w:val="20"/>
                      <w:lang w:eastAsia="en-AU"/>
                    </w:rPr>
                  </w:pPr>
                  <w:r w:rsidRPr="00826466">
                    <w:rPr>
                      <w:rFonts w:cs="Arial"/>
                      <w:szCs w:val="20"/>
                    </w:rPr>
                    <w:t>0</w:t>
                  </w:r>
                </w:p>
              </w:tc>
              <w:tc>
                <w:tcPr>
                  <w:tcW w:w="767" w:type="dxa"/>
                  <w:tcBorders>
                    <w:bottom w:val="single" w:sz="4" w:space="0" w:color="auto"/>
                    <w:right w:val="single" w:sz="4" w:space="0" w:color="auto"/>
                  </w:tcBorders>
                </w:tcPr>
                <w:p w14:paraId="4A673111" w14:textId="1B2DDFE9" w:rsidR="00826466" w:rsidRPr="00826466" w:rsidRDefault="00826466" w:rsidP="00826466">
                  <w:pPr>
                    <w:spacing w:after="60"/>
                    <w:jc w:val="right"/>
                    <w:rPr>
                      <w:rFonts w:cs="Arial"/>
                      <w:szCs w:val="20"/>
                      <w:lang w:eastAsia="en-AU"/>
                    </w:rPr>
                  </w:pPr>
                  <w:r w:rsidRPr="00826466">
                    <w:rPr>
                      <w:rFonts w:cs="Arial"/>
                      <w:szCs w:val="20"/>
                    </w:rPr>
                    <w:t>2</w:t>
                  </w:r>
                </w:p>
              </w:tc>
            </w:tr>
            <w:tr w:rsidR="00826466" w:rsidRPr="00550B7B" w14:paraId="016D5B01"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61F91241" w14:textId="77777777" w:rsidR="00826466" w:rsidRPr="00FB39EA" w:rsidRDefault="00826466" w:rsidP="00826466">
                  <w:pPr>
                    <w:spacing w:after="60"/>
                    <w:rPr>
                      <w:rFonts w:cs="Arial"/>
                      <w:b/>
                      <w:bCs/>
                      <w:szCs w:val="20"/>
                      <w:lang w:eastAsia="en-AU"/>
                    </w:rPr>
                  </w:pPr>
                  <w:r w:rsidRPr="00FB39EA">
                    <w:rPr>
                      <w:rFonts w:cs="Arial"/>
                      <w:b/>
                      <w:bCs/>
                      <w:szCs w:val="20"/>
                      <w:lang w:eastAsia="en-AU"/>
                    </w:rPr>
                    <w:t>TOTAL</w:t>
                  </w:r>
                </w:p>
              </w:tc>
              <w:tc>
                <w:tcPr>
                  <w:tcW w:w="766" w:type="dxa"/>
                  <w:tcBorders>
                    <w:bottom w:val="single" w:sz="4" w:space="0" w:color="auto"/>
                    <w:right w:val="single" w:sz="4" w:space="0" w:color="auto"/>
                  </w:tcBorders>
                  <w:noWrap/>
                </w:tcPr>
                <w:p w14:paraId="2B3E2533" w14:textId="49F3BB7F" w:rsidR="00826466" w:rsidRPr="00826466" w:rsidRDefault="00826466" w:rsidP="00826466">
                  <w:pPr>
                    <w:spacing w:after="60"/>
                    <w:jc w:val="right"/>
                    <w:rPr>
                      <w:rFonts w:cs="Arial"/>
                      <w:b/>
                      <w:bCs/>
                      <w:szCs w:val="20"/>
                      <w:lang w:eastAsia="en-AU"/>
                    </w:rPr>
                  </w:pPr>
                  <w:r w:rsidRPr="00826466">
                    <w:rPr>
                      <w:rFonts w:cs="Arial"/>
                      <w:b/>
                      <w:bCs/>
                      <w:szCs w:val="20"/>
                    </w:rPr>
                    <w:t>7</w:t>
                  </w:r>
                </w:p>
              </w:tc>
              <w:tc>
                <w:tcPr>
                  <w:tcW w:w="767" w:type="dxa"/>
                  <w:tcBorders>
                    <w:bottom w:val="single" w:sz="4" w:space="0" w:color="auto"/>
                    <w:right w:val="single" w:sz="4" w:space="0" w:color="auto"/>
                  </w:tcBorders>
                  <w:noWrap/>
                </w:tcPr>
                <w:p w14:paraId="0A25EA5A" w14:textId="266CC66A" w:rsidR="00826466" w:rsidRPr="00826466" w:rsidRDefault="00826466" w:rsidP="00826466">
                  <w:pPr>
                    <w:spacing w:after="60"/>
                    <w:jc w:val="right"/>
                    <w:rPr>
                      <w:rFonts w:cs="Arial"/>
                      <w:b/>
                      <w:bCs/>
                      <w:szCs w:val="20"/>
                      <w:lang w:eastAsia="en-AU"/>
                    </w:rPr>
                  </w:pPr>
                  <w:r w:rsidRPr="00826466">
                    <w:rPr>
                      <w:rFonts w:cs="Arial"/>
                      <w:b/>
                      <w:bCs/>
                      <w:szCs w:val="20"/>
                    </w:rPr>
                    <w:t>2</w:t>
                  </w:r>
                </w:p>
              </w:tc>
              <w:tc>
                <w:tcPr>
                  <w:tcW w:w="766" w:type="dxa"/>
                  <w:tcBorders>
                    <w:bottom w:val="single" w:sz="4" w:space="0" w:color="auto"/>
                    <w:right w:val="single" w:sz="4" w:space="0" w:color="auto"/>
                  </w:tcBorders>
                  <w:noWrap/>
                </w:tcPr>
                <w:p w14:paraId="6B9C237C" w14:textId="36048ABA" w:rsidR="00826466" w:rsidRPr="00826466" w:rsidRDefault="00826466" w:rsidP="00826466">
                  <w:pPr>
                    <w:spacing w:after="60"/>
                    <w:jc w:val="right"/>
                    <w:rPr>
                      <w:rFonts w:cs="Arial"/>
                      <w:b/>
                      <w:bCs/>
                      <w:szCs w:val="20"/>
                      <w:lang w:eastAsia="en-AU"/>
                    </w:rPr>
                  </w:pPr>
                  <w:r w:rsidRPr="00826466">
                    <w:rPr>
                      <w:rFonts w:cs="Arial"/>
                      <w:b/>
                      <w:bCs/>
                      <w:szCs w:val="20"/>
                    </w:rPr>
                    <w:t>5</w:t>
                  </w:r>
                </w:p>
              </w:tc>
              <w:tc>
                <w:tcPr>
                  <w:tcW w:w="767" w:type="dxa"/>
                  <w:tcBorders>
                    <w:bottom w:val="single" w:sz="4" w:space="0" w:color="auto"/>
                    <w:right w:val="single" w:sz="4" w:space="0" w:color="auto"/>
                  </w:tcBorders>
                  <w:noWrap/>
                </w:tcPr>
                <w:p w14:paraId="600A2D01" w14:textId="674AE094" w:rsidR="00826466" w:rsidRPr="00826466" w:rsidRDefault="00826466" w:rsidP="00826466">
                  <w:pPr>
                    <w:spacing w:after="60"/>
                    <w:jc w:val="right"/>
                    <w:rPr>
                      <w:rFonts w:cs="Arial"/>
                      <w:b/>
                      <w:bCs/>
                      <w:szCs w:val="20"/>
                      <w:lang w:eastAsia="en-AU"/>
                    </w:rPr>
                  </w:pPr>
                  <w:r w:rsidRPr="00826466">
                    <w:rPr>
                      <w:rFonts w:cs="Arial"/>
                      <w:b/>
                      <w:bCs/>
                      <w:szCs w:val="20"/>
                    </w:rPr>
                    <w:t>8</w:t>
                  </w:r>
                </w:p>
              </w:tc>
            </w:tr>
          </w:tbl>
          <w:p w14:paraId="06EF1978" w14:textId="4AE83B2F" w:rsidR="00B14E5E" w:rsidRPr="006D1748" w:rsidRDefault="00B14E5E" w:rsidP="00BC3193">
            <w:pPr>
              <w:pStyle w:val="Heading3"/>
              <w:spacing w:before="120"/>
            </w:pPr>
            <w:r w:rsidRPr="006D1748">
              <w:t>Voluntary income management</w:t>
            </w:r>
          </w:p>
          <w:p w14:paraId="1DB0CFD6" w14:textId="77777777" w:rsidR="00B14E5E" w:rsidRDefault="00B14E5E" w:rsidP="00A90858">
            <w:pPr>
              <w:spacing w:before="120"/>
            </w:pPr>
            <w:r w:rsidRPr="005D104F">
              <w:t xml:space="preserve">The Commission processed </w:t>
            </w:r>
            <w:r w:rsidRPr="00E20307">
              <w:t>20</w:t>
            </w:r>
            <w:r w:rsidRPr="005D104F">
              <w:t xml:space="preserve"> VIM agreements during this reporting period</w:t>
            </w:r>
            <w:r>
              <w:t>.</w:t>
            </w:r>
            <w:r w:rsidRPr="005D104F">
              <w:t xml:space="preserve"> VIM provides a practical option for all welfare reform community members to help manage their finances.</w:t>
            </w:r>
            <w:r>
              <w:t xml:space="preserve"> The Commission has renewed its focus on raising awareness about Voluntary Income Management within communities.</w:t>
            </w:r>
          </w:p>
          <w:p w14:paraId="232203E9" w14:textId="77777777" w:rsidR="00B14E5E" w:rsidRPr="006D1748" w:rsidRDefault="00B14E5E" w:rsidP="00BC3193">
            <w:pPr>
              <w:pStyle w:val="Heading3"/>
            </w:pPr>
            <w:r w:rsidRPr="006D1748">
              <w:t>Case management monitoring</w:t>
            </w:r>
          </w:p>
          <w:p w14:paraId="6AFCB9D7" w14:textId="77777777" w:rsidR="00B14E5E" w:rsidRDefault="00B14E5E" w:rsidP="00A90858">
            <w:r w:rsidRPr="005D104F">
              <w:t>As at 30 June 201</w:t>
            </w:r>
            <w:r>
              <w:t>9</w:t>
            </w:r>
            <w:r w:rsidRPr="005D104F">
              <w:t xml:space="preserve">, </w:t>
            </w:r>
            <w:r w:rsidRPr="001208FA">
              <w:t>73</w:t>
            </w:r>
            <w:r w:rsidRPr="005D104F">
              <w:t xml:space="preserve"> clients were being case-managed through active case plans pertaining to referrals.</w:t>
            </w:r>
          </w:p>
          <w:p w14:paraId="7C724FC8" w14:textId="77777777" w:rsidR="00B14E5E" w:rsidRDefault="00B14E5E" w:rsidP="00A90858">
            <w:r>
              <w:t>As noted, the Commission has not been receiving client progress reports from some key support services. Whilst it is acknowledged that service providers have competing priorities with respect to their reporting obligations, the lack of information about client progress available to Commissioners impedes the effectiveness of case plan referrals.</w:t>
            </w:r>
          </w:p>
          <w:p w14:paraId="486BB466" w14:textId="77777777" w:rsidR="00B14E5E" w:rsidRDefault="00B14E5E" w:rsidP="00A90858"/>
          <w:p w14:paraId="66F499EC" w14:textId="33824F89" w:rsidR="00B14E5E" w:rsidRDefault="00B14E5E" w:rsidP="00A90858"/>
          <w:p w14:paraId="2931F943" w14:textId="7D34458B" w:rsidR="00C74C84" w:rsidRDefault="00C74C84" w:rsidP="00A90858"/>
          <w:p w14:paraId="595CED44" w14:textId="5D0728A3" w:rsidR="00C74C84" w:rsidRDefault="00C74C84" w:rsidP="00A90858"/>
          <w:p w14:paraId="76AED45F" w14:textId="6543FE97" w:rsidR="00C74C84" w:rsidRDefault="00C74C84" w:rsidP="00A90858"/>
          <w:p w14:paraId="7C8ADEF6" w14:textId="77777777" w:rsidR="00851DE0" w:rsidRDefault="00851DE0" w:rsidP="00A90858">
            <w:bookmarkStart w:id="6" w:name="_GoBack"/>
            <w:bookmarkEnd w:id="6"/>
          </w:p>
          <w:p w14:paraId="50C1F004" w14:textId="77777777" w:rsidR="00B14E5E" w:rsidRPr="005D104F" w:rsidRDefault="00B14E5E" w:rsidP="00A90858">
            <w:pPr>
              <w:spacing w:before="120"/>
              <w:rPr>
                <w:bCs/>
              </w:rPr>
            </w:pPr>
            <w:r w:rsidRPr="005D104F">
              <w:rPr>
                <w:bCs/>
              </w:rPr>
              <w:lastRenderedPageBreak/>
              <w:t xml:space="preserve">The </w:t>
            </w:r>
            <w:r w:rsidRPr="00CA64D7">
              <w:rPr>
                <w:bCs/>
              </w:rPr>
              <w:t xml:space="preserve">applications resulted in 35 applications being granted, </w:t>
            </w:r>
            <w:r>
              <w:rPr>
                <w:bCs/>
              </w:rPr>
              <w:t>8</w:t>
            </w:r>
            <w:r w:rsidRPr="00CA64D7">
              <w:rPr>
                <w:bCs/>
              </w:rPr>
              <w:t xml:space="preserve"> applications resulting in a revised order or agreement</w:t>
            </w:r>
            <w:r>
              <w:rPr>
                <w:bCs/>
              </w:rPr>
              <w:t>,</w:t>
            </w:r>
            <w:r w:rsidRPr="00CA64D7">
              <w:rPr>
                <w:bCs/>
              </w:rPr>
              <w:t xml:space="preserve"> 11 applications</w:t>
            </w:r>
            <w:r w:rsidRPr="005D104F">
              <w:rPr>
                <w:bCs/>
              </w:rPr>
              <w:t xml:space="preserve"> being refused,</w:t>
            </w:r>
            <w:r>
              <w:rPr>
                <w:bCs/>
              </w:rPr>
              <w:t xml:space="preserve"> and 2 applications were received at the end of the financial year with decisions pending</w:t>
            </w:r>
            <w:r w:rsidRPr="005D104F">
              <w:rPr>
                <w:bCs/>
              </w:rPr>
              <w:t>.</w:t>
            </w:r>
          </w:p>
          <w:p w14:paraId="3B2197E7" w14:textId="77777777" w:rsidR="00B14E5E" w:rsidRPr="005D104F" w:rsidRDefault="00B14E5E" w:rsidP="00A90858">
            <w:pPr>
              <w:spacing w:before="120"/>
              <w:rPr>
                <w:bCs/>
              </w:rPr>
            </w:pPr>
            <w:r w:rsidRPr="005D104F">
              <w:rPr>
                <w:bCs/>
              </w:rPr>
              <w:t>Granted applications:</w:t>
            </w:r>
          </w:p>
          <w:p w14:paraId="12CD5994" w14:textId="77777777" w:rsidR="00B14E5E" w:rsidRPr="005D104F" w:rsidRDefault="00B14E5E" w:rsidP="00A90858">
            <w:pPr>
              <w:tabs>
                <w:tab w:val="right" w:pos="601"/>
                <w:tab w:val="left" w:pos="1026"/>
              </w:tabs>
              <w:spacing w:after="60"/>
              <w:ind w:left="1026" w:hanging="1026"/>
            </w:pPr>
            <w:r w:rsidRPr="005D104F">
              <w:tab/>
            </w:r>
            <w:r w:rsidRPr="00CA64D7">
              <w:t>35</w:t>
            </w:r>
            <w:r w:rsidRPr="005D104F">
              <w:tab/>
              <w:t>income management agreements and orders revoked</w:t>
            </w:r>
            <w:r>
              <w:t>.</w:t>
            </w:r>
          </w:p>
          <w:p w14:paraId="6AF24261" w14:textId="77777777" w:rsidR="00B14E5E" w:rsidRPr="005D104F" w:rsidRDefault="00B14E5E" w:rsidP="00A90858">
            <w:pPr>
              <w:tabs>
                <w:tab w:val="right" w:pos="601"/>
                <w:tab w:val="left" w:pos="1026"/>
              </w:tabs>
              <w:spacing w:after="60"/>
              <w:ind w:left="1026" w:hanging="1026"/>
            </w:pPr>
            <w:r w:rsidRPr="005D104F">
              <w:t>Applications with a revised order or agreement:</w:t>
            </w:r>
          </w:p>
          <w:p w14:paraId="6AE9653E" w14:textId="77777777" w:rsidR="00B14E5E" w:rsidRPr="00D13F46" w:rsidRDefault="00B14E5E" w:rsidP="00A90858">
            <w:pPr>
              <w:tabs>
                <w:tab w:val="right" w:pos="601"/>
                <w:tab w:val="left" w:pos="1026"/>
              </w:tabs>
              <w:spacing w:after="60"/>
              <w:ind w:left="1026" w:hanging="1026"/>
            </w:pPr>
            <w:r w:rsidRPr="005D104F">
              <w:tab/>
            </w:r>
            <w:r w:rsidRPr="00BF0E20">
              <w:t>2</w:t>
            </w:r>
            <w:r w:rsidRPr="005D104F">
              <w:tab/>
            </w:r>
            <w:r w:rsidRPr="00D13F46">
              <w:t>CIM orders at 90 percent revoked and clients placed on a new CIM order at 60 percent for a period of 12 months</w:t>
            </w:r>
          </w:p>
          <w:p w14:paraId="16DDEBD8" w14:textId="77777777" w:rsidR="00B14E5E" w:rsidRPr="00D13F46" w:rsidRDefault="00B14E5E" w:rsidP="00A90858">
            <w:pPr>
              <w:tabs>
                <w:tab w:val="right" w:pos="601"/>
                <w:tab w:val="left" w:pos="1026"/>
              </w:tabs>
              <w:spacing w:after="60"/>
              <w:ind w:left="1026" w:hanging="1026"/>
            </w:pPr>
            <w:r w:rsidRPr="00D13F46">
              <w:tab/>
              <w:t>3</w:t>
            </w:r>
            <w:r w:rsidRPr="00D13F46">
              <w:tab/>
              <w:t>CIM orders at 90 percent revoked and clients placed on a new CIM order at 75 percent for a period of 12 months</w:t>
            </w:r>
          </w:p>
          <w:p w14:paraId="5AAD7BBC" w14:textId="77777777" w:rsidR="00B14E5E" w:rsidRPr="00BF0E20" w:rsidRDefault="00B14E5E" w:rsidP="00A90858">
            <w:pPr>
              <w:tabs>
                <w:tab w:val="right" w:pos="601"/>
                <w:tab w:val="left" w:pos="1026"/>
              </w:tabs>
              <w:spacing w:after="60"/>
              <w:ind w:left="1026" w:hanging="1026"/>
            </w:pPr>
            <w:r w:rsidRPr="00D13F46">
              <w:tab/>
              <w:t>1</w:t>
            </w:r>
            <w:r w:rsidRPr="00D13F46">
              <w:tab/>
              <w:t>CIM order at 75 percent revoked and client placed on a new CIM order at 60 percent for a period of 12 months</w:t>
            </w:r>
          </w:p>
          <w:p w14:paraId="4C70B2F6" w14:textId="77777777" w:rsidR="00B14E5E" w:rsidRPr="00BF0E20" w:rsidRDefault="00B14E5E" w:rsidP="00A90858">
            <w:pPr>
              <w:tabs>
                <w:tab w:val="right" w:pos="601"/>
                <w:tab w:val="left" w:pos="1026"/>
              </w:tabs>
              <w:spacing w:after="60"/>
              <w:ind w:left="1026" w:hanging="1026"/>
            </w:pPr>
            <w:r w:rsidRPr="00D13F46">
              <w:tab/>
              <w:t>1</w:t>
            </w:r>
            <w:r w:rsidRPr="00D13F46">
              <w:tab/>
              <w:t xml:space="preserve">CIM order at 75 percent revoked and client placed on a new CIM order at 60 percent for a period of </w:t>
            </w:r>
            <w:r w:rsidRPr="00BF0E20">
              <w:t>9 months</w:t>
            </w:r>
          </w:p>
          <w:p w14:paraId="1A8E7524" w14:textId="77777777" w:rsidR="00B14E5E" w:rsidRPr="005D104F" w:rsidRDefault="00B14E5E" w:rsidP="00A90858">
            <w:pPr>
              <w:tabs>
                <w:tab w:val="right" w:pos="601"/>
                <w:tab w:val="left" w:pos="1026"/>
              </w:tabs>
              <w:spacing w:after="60"/>
              <w:ind w:left="1026" w:hanging="1026"/>
            </w:pPr>
            <w:r w:rsidRPr="00D13F46">
              <w:tab/>
              <w:t>1</w:t>
            </w:r>
            <w:r w:rsidRPr="00D13F46">
              <w:tab/>
              <w:t xml:space="preserve">CIM order percentage reduced from 75 to 60 percent for the </w:t>
            </w:r>
            <w:r w:rsidRPr="00BF0E20">
              <w:t>remainder</w:t>
            </w:r>
            <w:r w:rsidRPr="005D104F">
              <w:t xml:space="preserve"> of the original income management order.</w:t>
            </w:r>
          </w:p>
          <w:p w14:paraId="66309D86" w14:textId="77777777" w:rsidR="00B14E5E" w:rsidRPr="005D104F" w:rsidRDefault="00B14E5E" w:rsidP="00A90858">
            <w:pPr>
              <w:tabs>
                <w:tab w:val="right" w:pos="601"/>
                <w:tab w:val="left" w:pos="1026"/>
              </w:tabs>
              <w:spacing w:after="60"/>
              <w:ind w:left="1026" w:hanging="1026"/>
            </w:pPr>
            <w:r w:rsidRPr="005D104F">
              <w:t>Refused applications:</w:t>
            </w:r>
          </w:p>
          <w:p w14:paraId="72180767" w14:textId="77777777" w:rsidR="00B14E5E" w:rsidRDefault="00B14E5E" w:rsidP="00A90858">
            <w:pPr>
              <w:tabs>
                <w:tab w:val="right" w:pos="601"/>
                <w:tab w:val="left" w:pos="1026"/>
              </w:tabs>
              <w:spacing w:after="60"/>
              <w:ind w:left="1026" w:hanging="1026"/>
            </w:pPr>
            <w:r w:rsidRPr="005D104F">
              <w:tab/>
            </w:r>
            <w:r w:rsidRPr="00CA64D7">
              <w:t>11</w:t>
            </w:r>
            <w:r w:rsidRPr="005D104F">
              <w:tab/>
              <w:t>applications refused</w:t>
            </w:r>
            <w:r>
              <w:t>.</w:t>
            </w:r>
          </w:p>
          <w:p w14:paraId="1EE0DF93" w14:textId="77777777" w:rsidR="00B14E5E" w:rsidRDefault="00B14E5E" w:rsidP="00A90858">
            <w:pPr>
              <w:tabs>
                <w:tab w:val="right" w:pos="601"/>
                <w:tab w:val="left" w:pos="1026"/>
              </w:tabs>
              <w:spacing w:after="60"/>
              <w:ind w:left="1026" w:hanging="1026"/>
            </w:pPr>
            <w:r>
              <w:t>Pending applications:</w:t>
            </w:r>
          </w:p>
          <w:p w14:paraId="33EDC645" w14:textId="77777777" w:rsidR="00B14E5E" w:rsidRDefault="00B14E5E" w:rsidP="00A90858">
            <w:pPr>
              <w:tabs>
                <w:tab w:val="right" w:pos="601"/>
                <w:tab w:val="left" w:pos="1026"/>
              </w:tabs>
              <w:spacing w:after="60"/>
              <w:ind w:left="1026" w:hanging="1026"/>
            </w:pPr>
            <w:r w:rsidRPr="005D104F">
              <w:tab/>
            </w:r>
            <w:r>
              <w:t>2</w:t>
            </w:r>
            <w:r w:rsidRPr="005D104F">
              <w:tab/>
              <w:t>applications</w:t>
            </w:r>
            <w:r>
              <w:t xml:space="preserve"> were received at the end of the financial year with decisions pending.</w:t>
            </w:r>
          </w:p>
          <w:p w14:paraId="79132D76" w14:textId="095B5E02" w:rsidR="00C74C84" w:rsidRPr="000E4D75" w:rsidRDefault="00C74C84" w:rsidP="00C74C84">
            <w:pPr>
              <w:widowControl w:val="0"/>
              <w:autoSpaceDE w:val="0"/>
              <w:autoSpaceDN w:val="0"/>
              <w:adjustRightInd w:val="0"/>
              <w:ind w:left="720" w:hanging="720"/>
              <w:rPr>
                <w:rFonts w:ascii="Helvetica" w:hAnsi="Helvetica" w:cs="Helvetica"/>
                <w:b/>
                <w:bCs/>
                <w:sz w:val="17"/>
                <w:szCs w:val="17"/>
                <w:lang w:val="en-US"/>
              </w:rPr>
            </w:pPr>
            <w:r>
              <w:rPr>
                <w:rFonts w:ascii="Helvetica" w:hAnsi="Helvetica" w:cs="Helvetica"/>
                <w:b/>
                <w:bCs/>
                <w:sz w:val="17"/>
                <w:szCs w:val="17"/>
                <w:lang w:val="en-US"/>
              </w:rPr>
              <w:t xml:space="preserve">Table </w:t>
            </w:r>
            <w:r w:rsidR="00026F4C">
              <w:rPr>
                <w:rFonts w:ascii="Helvetica" w:hAnsi="Helvetica" w:cs="Helvetica"/>
                <w:b/>
                <w:bCs/>
                <w:sz w:val="17"/>
                <w:szCs w:val="17"/>
                <w:lang w:val="en-US"/>
              </w:rPr>
              <w:t>19</w:t>
            </w:r>
            <w:r w:rsidRPr="00447E70">
              <w:rPr>
                <w:rFonts w:ascii="Helvetica" w:hAnsi="Helvetica" w:cs="Helvetica"/>
                <w:b/>
                <w:bCs/>
                <w:sz w:val="17"/>
                <w:szCs w:val="17"/>
                <w:lang w:val="en-US"/>
              </w:rPr>
              <w:t xml:space="preserve">: </w:t>
            </w:r>
            <w:r>
              <w:rPr>
                <w:rFonts w:ascii="Helvetica" w:hAnsi="Helvetica" w:cs="Helvetica"/>
                <w:b/>
                <w:bCs/>
                <w:sz w:val="17"/>
                <w:szCs w:val="17"/>
                <w:lang w:val="en-US"/>
              </w:rPr>
              <w:t>Applications to amend or end agreements</w:t>
            </w:r>
            <w:r w:rsidRPr="005D104F">
              <w:rPr>
                <w:rFonts w:ascii="Helvetica" w:hAnsi="Helvetica" w:cs="Helvetica"/>
                <w:b/>
                <w:bCs/>
                <w:sz w:val="17"/>
                <w:szCs w:val="17"/>
                <w:lang w:val="en-US"/>
              </w:rPr>
              <w:t xml:space="preserve"> or order</w:t>
            </w:r>
            <w:r>
              <w:rPr>
                <w:rFonts w:ascii="Helvetica" w:hAnsi="Helvetica" w:cs="Helvetica"/>
                <w:b/>
                <w:bCs/>
                <w:sz w:val="17"/>
                <w:szCs w:val="17"/>
                <w:lang w:val="en-US"/>
              </w:rPr>
              <w:t>s</w:t>
            </w:r>
            <w:r w:rsidRPr="005D104F">
              <w:rPr>
                <w:rFonts w:ascii="Helvetica" w:hAnsi="Helvetica" w:cs="Helvetica"/>
                <w:b/>
                <w:bCs/>
                <w:sz w:val="17"/>
                <w:szCs w:val="17"/>
                <w:lang w:val="en-US"/>
              </w:rPr>
              <w:t xml:space="preserve"> by community and quarter 1 July 201</w:t>
            </w:r>
            <w:r>
              <w:rPr>
                <w:rFonts w:ascii="Helvetica" w:hAnsi="Helvetica" w:cs="Helvetica"/>
                <w:b/>
                <w:bCs/>
                <w:sz w:val="17"/>
                <w:szCs w:val="17"/>
                <w:lang w:val="en-US"/>
              </w:rPr>
              <w:t>8</w:t>
            </w:r>
            <w:r w:rsidRPr="005D104F">
              <w:rPr>
                <w:rFonts w:ascii="Helvetica" w:hAnsi="Helvetica" w:cs="Helvetica"/>
                <w:b/>
                <w:bCs/>
                <w:sz w:val="17"/>
                <w:szCs w:val="17"/>
                <w:lang w:val="en-US"/>
              </w:rPr>
              <w:t xml:space="preserve"> to 30 June 201</w:t>
            </w:r>
            <w:r>
              <w:rPr>
                <w:rFonts w:ascii="Helvetica" w:hAnsi="Helvetica" w:cs="Helvetica"/>
                <w:b/>
                <w:bCs/>
                <w:sz w:val="17"/>
                <w:szCs w:val="17"/>
                <w:lang w:val="en-US"/>
              </w:rPr>
              <w:t>9.</w:t>
            </w:r>
          </w:p>
          <w:tbl>
            <w:tblPr>
              <w:tblW w:w="5098" w:type="dxa"/>
              <w:tblLayout w:type="fixed"/>
              <w:tblLook w:val="04A0" w:firstRow="1" w:lastRow="0" w:firstColumn="1" w:lastColumn="0" w:noHBand="0" w:noVBand="1"/>
            </w:tblPr>
            <w:tblGrid>
              <w:gridCol w:w="2032"/>
              <w:gridCol w:w="766"/>
              <w:gridCol w:w="767"/>
              <w:gridCol w:w="766"/>
              <w:gridCol w:w="767"/>
            </w:tblGrid>
            <w:tr w:rsidR="00C74C84" w:rsidRPr="00550B7B" w14:paraId="023E92A6" w14:textId="77777777" w:rsidTr="00B25249">
              <w:trPr>
                <w:trHeight w:val="306"/>
              </w:trPr>
              <w:tc>
                <w:tcPr>
                  <w:tcW w:w="2032" w:type="dxa"/>
                  <w:tcBorders>
                    <w:top w:val="single" w:sz="4" w:space="0" w:color="auto"/>
                    <w:left w:val="single" w:sz="4" w:space="0" w:color="auto"/>
                    <w:bottom w:val="single" w:sz="4" w:space="0" w:color="auto"/>
                    <w:right w:val="single" w:sz="4" w:space="0" w:color="auto"/>
                  </w:tcBorders>
                  <w:noWrap/>
                  <w:vAlign w:val="center"/>
                  <w:hideMark/>
                </w:tcPr>
                <w:p w14:paraId="6FC413C1" w14:textId="77777777" w:rsidR="00C74C84" w:rsidRPr="00FB39EA" w:rsidRDefault="00C74C84" w:rsidP="00C74C84">
                  <w:pPr>
                    <w:spacing w:after="0"/>
                    <w:rPr>
                      <w:rFonts w:cs="Arial"/>
                      <w:b/>
                      <w:bCs/>
                      <w:szCs w:val="20"/>
                      <w:lang w:eastAsia="en-AU"/>
                    </w:rPr>
                  </w:pPr>
                  <w:r w:rsidRPr="00FB39EA">
                    <w:rPr>
                      <w:rFonts w:cs="Arial"/>
                      <w:b/>
                      <w:bCs/>
                      <w:szCs w:val="20"/>
                      <w:lang w:eastAsia="en-AU"/>
                    </w:rPr>
                    <w:t>Community</w:t>
                  </w:r>
                </w:p>
              </w:tc>
              <w:tc>
                <w:tcPr>
                  <w:tcW w:w="766" w:type="dxa"/>
                  <w:tcBorders>
                    <w:top w:val="single" w:sz="4" w:space="0" w:color="auto"/>
                    <w:bottom w:val="single" w:sz="4" w:space="0" w:color="auto"/>
                    <w:right w:val="single" w:sz="4" w:space="0" w:color="auto"/>
                  </w:tcBorders>
                  <w:vAlign w:val="center"/>
                  <w:hideMark/>
                </w:tcPr>
                <w:p w14:paraId="5036D81C" w14:textId="1B4B5600" w:rsidR="00C74C84" w:rsidRPr="00FB39EA" w:rsidRDefault="00C74C84" w:rsidP="00C74C84">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41</w:t>
                  </w:r>
                </w:p>
              </w:tc>
              <w:tc>
                <w:tcPr>
                  <w:tcW w:w="767" w:type="dxa"/>
                  <w:tcBorders>
                    <w:top w:val="single" w:sz="4" w:space="0" w:color="auto"/>
                    <w:bottom w:val="single" w:sz="4" w:space="0" w:color="auto"/>
                    <w:right w:val="single" w:sz="4" w:space="0" w:color="auto"/>
                  </w:tcBorders>
                  <w:vAlign w:val="center"/>
                  <w:hideMark/>
                </w:tcPr>
                <w:p w14:paraId="630D93E5" w14:textId="4947FE91" w:rsidR="00C74C84" w:rsidRPr="00FB39EA" w:rsidRDefault="00C74C84" w:rsidP="00C74C84">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42</w:t>
                  </w:r>
                </w:p>
              </w:tc>
              <w:tc>
                <w:tcPr>
                  <w:tcW w:w="766" w:type="dxa"/>
                  <w:tcBorders>
                    <w:top w:val="single" w:sz="4" w:space="0" w:color="auto"/>
                    <w:bottom w:val="single" w:sz="4" w:space="0" w:color="auto"/>
                    <w:right w:val="single" w:sz="4" w:space="0" w:color="auto"/>
                  </w:tcBorders>
                  <w:vAlign w:val="center"/>
                  <w:hideMark/>
                </w:tcPr>
                <w:p w14:paraId="1AEF9D59" w14:textId="094CFFEC" w:rsidR="00C74C84" w:rsidRPr="00FB39EA" w:rsidRDefault="00C74C84" w:rsidP="00C74C84">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43</w:t>
                  </w:r>
                </w:p>
              </w:tc>
              <w:tc>
                <w:tcPr>
                  <w:tcW w:w="767" w:type="dxa"/>
                  <w:tcBorders>
                    <w:top w:val="single" w:sz="4" w:space="0" w:color="auto"/>
                    <w:bottom w:val="single" w:sz="4" w:space="0" w:color="auto"/>
                    <w:right w:val="single" w:sz="4" w:space="0" w:color="auto"/>
                  </w:tcBorders>
                  <w:vAlign w:val="center"/>
                  <w:hideMark/>
                </w:tcPr>
                <w:p w14:paraId="75741B0C" w14:textId="2135B742" w:rsidR="00C74C84" w:rsidRPr="00FB39EA" w:rsidRDefault="00C74C84" w:rsidP="00C74C84">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44</w:t>
                  </w:r>
                </w:p>
              </w:tc>
            </w:tr>
            <w:tr w:rsidR="00AA2451" w:rsidRPr="00550B7B" w14:paraId="1204152E"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358CA460" w14:textId="77777777" w:rsidR="00AA2451" w:rsidRPr="00FB39EA" w:rsidRDefault="00AA2451" w:rsidP="00AA2451">
                  <w:pPr>
                    <w:spacing w:after="60"/>
                    <w:rPr>
                      <w:rFonts w:cs="Arial"/>
                      <w:szCs w:val="20"/>
                      <w:lang w:eastAsia="en-AU"/>
                    </w:rPr>
                  </w:pPr>
                  <w:r w:rsidRPr="00FB39EA">
                    <w:rPr>
                      <w:rFonts w:cs="Arial"/>
                      <w:szCs w:val="20"/>
                      <w:lang w:eastAsia="en-AU"/>
                    </w:rPr>
                    <w:t>Aurukun</w:t>
                  </w:r>
                </w:p>
              </w:tc>
              <w:tc>
                <w:tcPr>
                  <w:tcW w:w="766" w:type="dxa"/>
                  <w:tcBorders>
                    <w:bottom w:val="single" w:sz="4" w:space="0" w:color="auto"/>
                    <w:right w:val="single" w:sz="4" w:space="0" w:color="auto"/>
                  </w:tcBorders>
                </w:tcPr>
                <w:p w14:paraId="6F8AC7F2" w14:textId="006B8349" w:rsidR="00AA2451" w:rsidRPr="00AA2451" w:rsidRDefault="00AA2451" w:rsidP="00AA2451">
                  <w:pPr>
                    <w:spacing w:after="60"/>
                    <w:jc w:val="right"/>
                    <w:rPr>
                      <w:rFonts w:cs="Arial"/>
                      <w:szCs w:val="20"/>
                      <w:lang w:eastAsia="en-AU"/>
                    </w:rPr>
                  </w:pPr>
                  <w:r w:rsidRPr="00AA2451">
                    <w:rPr>
                      <w:rFonts w:cs="Arial"/>
                      <w:szCs w:val="20"/>
                    </w:rPr>
                    <w:t>7</w:t>
                  </w:r>
                </w:p>
              </w:tc>
              <w:tc>
                <w:tcPr>
                  <w:tcW w:w="767" w:type="dxa"/>
                  <w:tcBorders>
                    <w:bottom w:val="single" w:sz="4" w:space="0" w:color="auto"/>
                    <w:right w:val="single" w:sz="4" w:space="0" w:color="auto"/>
                  </w:tcBorders>
                </w:tcPr>
                <w:p w14:paraId="3A259449" w14:textId="3798360D" w:rsidR="00AA2451" w:rsidRPr="00AA2451" w:rsidRDefault="00AA2451" w:rsidP="00AA2451">
                  <w:pPr>
                    <w:spacing w:after="60"/>
                    <w:jc w:val="right"/>
                    <w:rPr>
                      <w:rFonts w:cs="Arial"/>
                      <w:szCs w:val="20"/>
                      <w:lang w:eastAsia="en-AU"/>
                    </w:rPr>
                  </w:pPr>
                  <w:r w:rsidRPr="00AA2451">
                    <w:rPr>
                      <w:rFonts w:cs="Arial"/>
                      <w:szCs w:val="20"/>
                    </w:rPr>
                    <w:t>5</w:t>
                  </w:r>
                </w:p>
              </w:tc>
              <w:tc>
                <w:tcPr>
                  <w:tcW w:w="766" w:type="dxa"/>
                  <w:tcBorders>
                    <w:bottom w:val="single" w:sz="4" w:space="0" w:color="auto"/>
                    <w:right w:val="single" w:sz="4" w:space="0" w:color="auto"/>
                  </w:tcBorders>
                </w:tcPr>
                <w:p w14:paraId="4EB69AA5" w14:textId="655E62D8" w:rsidR="00AA2451" w:rsidRPr="00AA2451" w:rsidRDefault="00AA2451" w:rsidP="00AA2451">
                  <w:pPr>
                    <w:spacing w:after="60"/>
                    <w:jc w:val="right"/>
                    <w:rPr>
                      <w:rFonts w:cs="Arial"/>
                      <w:szCs w:val="20"/>
                      <w:lang w:eastAsia="en-AU"/>
                    </w:rPr>
                  </w:pPr>
                  <w:r w:rsidRPr="00AA2451">
                    <w:rPr>
                      <w:rFonts w:cs="Arial"/>
                      <w:szCs w:val="20"/>
                    </w:rPr>
                    <w:t>9</w:t>
                  </w:r>
                </w:p>
              </w:tc>
              <w:tc>
                <w:tcPr>
                  <w:tcW w:w="767" w:type="dxa"/>
                  <w:tcBorders>
                    <w:bottom w:val="single" w:sz="4" w:space="0" w:color="auto"/>
                    <w:right w:val="single" w:sz="4" w:space="0" w:color="auto"/>
                  </w:tcBorders>
                </w:tcPr>
                <w:p w14:paraId="4E579BE2" w14:textId="7102E0C4" w:rsidR="00AA2451" w:rsidRPr="00AA2451" w:rsidRDefault="00AA2451" w:rsidP="00AA2451">
                  <w:pPr>
                    <w:spacing w:after="60"/>
                    <w:jc w:val="right"/>
                    <w:rPr>
                      <w:rFonts w:cs="Arial"/>
                      <w:szCs w:val="20"/>
                      <w:lang w:eastAsia="en-AU"/>
                    </w:rPr>
                  </w:pPr>
                  <w:r w:rsidRPr="00AA2451">
                    <w:rPr>
                      <w:rFonts w:cs="Arial"/>
                      <w:szCs w:val="20"/>
                    </w:rPr>
                    <w:t>6</w:t>
                  </w:r>
                </w:p>
              </w:tc>
            </w:tr>
            <w:tr w:rsidR="00AA2451" w:rsidRPr="00550B7B" w14:paraId="34772321"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41AD44A7" w14:textId="77777777" w:rsidR="00AA2451" w:rsidRPr="00FB39EA" w:rsidRDefault="00AA2451" w:rsidP="00AA2451">
                  <w:pPr>
                    <w:spacing w:after="60"/>
                    <w:rPr>
                      <w:rFonts w:cs="Arial"/>
                      <w:szCs w:val="20"/>
                      <w:lang w:eastAsia="en-AU"/>
                    </w:rPr>
                  </w:pPr>
                  <w:r w:rsidRPr="00FB39EA">
                    <w:rPr>
                      <w:rFonts w:cs="Arial"/>
                      <w:szCs w:val="20"/>
                      <w:lang w:eastAsia="en-AU"/>
                    </w:rPr>
                    <w:t>Coen</w:t>
                  </w:r>
                </w:p>
              </w:tc>
              <w:tc>
                <w:tcPr>
                  <w:tcW w:w="766" w:type="dxa"/>
                  <w:tcBorders>
                    <w:bottom w:val="single" w:sz="4" w:space="0" w:color="auto"/>
                    <w:right w:val="single" w:sz="4" w:space="0" w:color="auto"/>
                  </w:tcBorders>
                </w:tcPr>
                <w:p w14:paraId="2F2F8453" w14:textId="1675B96A" w:rsidR="00AA2451" w:rsidRPr="00AA2451" w:rsidRDefault="00AA2451" w:rsidP="00AA2451">
                  <w:pPr>
                    <w:spacing w:after="60"/>
                    <w:jc w:val="right"/>
                    <w:rPr>
                      <w:rFonts w:cs="Arial"/>
                      <w:szCs w:val="20"/>
                      <w:lang w:eastAsia="en-AU"/>
                    </w:rPr>
                  </w:pPr>
                  <w:r w:rsidRPr="00AA2451">
                    <w:rPr>
                      <w:rFonts w:cs="Arial"/>
                      <w:szCs w:val="20"/>
                    </w:rPr>
                    <w:t>2</w:t>
                  </w:r>
                </w:p>
              </w:tc>
              <w:tc>
                <w:tcPr>
                  <w:tcW w:w="767" w:type="dxa"/>
                  <w:tcBorders>
                    <w:bottom w:val="single" w:sz="4" w:space="0" w:color="auto"/>
                    <w:right w:val="single" w:sz="4" w:space="0" w:color="auto"/>
                  </w:tcBorders>
                </w:tcPr>
                <w:p w14:paraId="4CF42CD5" w14:textId="3D56D4E0" w:rsidR="00AA2451" w:rsidRPr="00AA2451" w:rsidRDefault="00AA2451" w:rsidP="00AA2451">
                  <w:pPr>
                    <w:spacing w:after="60"/>
                    <w:jc w:val="right"/>
                    <w:rPr>
                      <w:rFonts w:cs="Arial"/>
                      <w:szCs w:val="20"/>
                      <w:lang w:eastAsia="en-AU"/>
                    </w:rPr>
                  </w:pPr>
                  <w:r w:rsidRPr="00AA2451">
                    <w:rPr>
                      <w:rFonts w:cs="Arial"/>
                      <w:szCs w:val="20"/>
                    </w:rPr>
                    <w:t>0</w:t>
                  </w:r>
                </w:p>
              </w:tc>
              <w:tc>
                <w:tcPr>
                  <w:tcW w:w="766" w:type="dxa"/>
                  <w:tcBorders>
                    <w:bottom w:val="single" w:sz="4" w:space="0" w:color="auto"/>
                    <w:right w:val="single" w:sz="4" w:space="0" w:color="auto"/>
                  </w:tcBorders>
                </w:tcPr>
                <w:p w14:paraId="4E68C88F" w14:textId="47316626" w:rsidR="00AA2451" w:rsidRPr="00AA2451" w:rsidRDefault="00AA2451" w:rsidP="00AA2451">
                  <w:pPr>
                    <w:spacing w:after="60"/>
                    <w:jc w:val="right"/>
                    <w:rPr>
                      <w:rFonts w:cs="Arial"/>
                      <w:szCs w:val="20"/>
                      <w:lang w:eastAsia="en-AU"/>
                    </w:rPr>
                  </w:pPr>
                  <w:r w:rsidRPr="00AA2451">
                    <w:rPr>
                      <w:rFonts w:cs="Arial"/>
                      <w:szCs w:val="20"/>
                    </w:rPr>
                    <w:t>1</w:t>
                  </w:r>
                </w:p>
              </w:tc>
              <w:tc>
                <w:tcPr>
                  <w:tcW w:w="767" w:type="dxa"/>
                  <w:tcBorders>
                    <w:bottom w:val="single" w:sz="4" w:space="0" w:color="auto"/>
                    <w:right w:val="single" w:sz="4" w:space="0" w:color="auto"/>
                  </w:tcBorders>
                </w:tcPr>
                <w:p w14:paraId="24E30658" w14:textId="4D28924D" w:rsidR="00AA2451" w:rsidRPr="00AA2451" w:rsidRDefault="00AA2451" w:rsidP="00AA2451">
                  <w:pPr>
                    <w:spacing w:after="60"/>
                    <w:jc w:val="right"/>
                    <w:rPr>
                      <w:rFonts w:cs="Arial"/>
                      <w:szCs w:val="20"/>
                      <w:lang w:eastAsia="en-AU"/>
                    </w:rPr>
                  </w:pPr>
                  <w:r w:rsidRPr="00AA2451">
                    <w:rPr>
                      <w:rFonts w:cs="Arial"/>
                      <w:szCs w:val="20"/>
                    </w:rPr>
                    <w:t>0</w:t>
                  </w:r>
                </w:p>
              </w:tc>
            </w:tr>
            <w:tr w:rsidR="00AA2451" w:rsidRPr="00550B7B" w14:paraId="68FB80D4" w14:textId="77777777" w:rsidTr="00B25249">
              <w:trPr>
                <w:trHeight w:val="255"/>
              </w:trPr>
              <w:tc>
                <w:tcPr>
                  <w:tcW w:w="2032" w:type="dxa"/>
                  <w:tcBorders>
                    <w:left w:val="single" w:sz="4" w:space="0" w:color="auto"/>
                    <w:bottom w:val="single" w:sz="4" w:space="0" w:color="auto"/>
                    <w:right w:val="single" w:sz="4" w:space="0" w:color="auto"/>
                  </w:tcBorders>
                  <w:noWrap/>
                  <w:vAlign w:val="bottom"/>
                </w:tcPr>
                <w:p w14:paraId="598B7590" w14:textId="77777777" w:rsidR="00AA2451" w:rsidRPr="00FB39EA" w:rsidRDefault="00AA2451" w:rsidP="00AA2451">
                  <w:pPr>
                    <w:spacing w:after="60"/>
                    <w:rPr>
                      <w:rFonts w:cs="Arial"/>
                      <w:szCs w:val="20"/>
                      <w:lang w:eastAsia="en-AU"/>
                    </w:rPr>
                  </w:pPr>
                  <w:r>
                    <w:rPr>
                      <w:rFonts w:cs="Arial"/>
                      <w:szCs w:val="20"/>
                      <w:lang w:eastAsia="en-AU"/>
                    </w:rPr>
                    <w:t>Doomadgee</w:t>
                  </w:r>
                </w:p>
              </w:tc>
              <w:tc>
                <w:tcPr>
                  <w:tcW w:w="766" w:type="dxa"/>
                  <w:tcBorders>
                    <w:bottom w:val="single" w:sz="4" w:space="0" w:color="auto"/>
                    <w:right w:val="single" w:sz="4" w:space="0" w:color="auto"/>
                  </w:tcBorders>
                </w:tcPr>
                <w:p w14:paraId="562A0794" w14:textId="28816D4A" w:rsidR="00AA2451" w:rsidRPr="00AA2451" w:rsidRDefault="00AA2451" w:rsidP="00AA2451">
                  <w:pPr>
                    <w:spacing w:after="60"/>
                    <w:jc w:val="right"/>
                    <w:rPr>
                      <w:rFonts w:cs="Arial"/>
                      <w:szCs w:val="20"/>
                      <w:lang w:eastAsia="en-AU"/>
                    </w:rPr>
                  </w:pPr>
                  <w:r w:rsidRPr="00AA2451">
                    <w:rPr>
                      <w:rFonts w:cs="Arial"/>
                      <w:szCs w:val="20"/>
                    </w:rPr>
                    <w:t>3</w:t>
                  </w:r>
                </w:p>
              </w:tc>
              <w:tc>
                <w:tcPr>
                  <w:tcW w:w="767" w:type="dxa"/>
                  <w:tcBorders>
                    <w:bottom w:val="single" w:sz="4" w:space="0" w:color="auto"/>
                    <w:right w:val="single" w:sz="4" w:space="0" w:color="auto"/>
                  </w:tcBorders>
                </w:tcPr>
                <w:p w14:paraId="257192AE" w14:textId="084A7725" w:rsidR="00AA2451" w:rsidRPr="00AA2451" w:rsidRDefault="00AA2451" w:rsidP="00AA2451">
                  <w:pPr>
                    <w:spacing w:after="60"/>
                    <w:jc w:val="right"/>
                    <w:rPr>
                      <w:rFonts w:cs="Arial"/>
                      <w:szCs w:val="20"/>
                      <w:lang w:eastAsia="en-AU"/>
                    </w:rPr>
                  </w:pPr>
                  <w:r w:rsidRPr="00AA2451">
                    <w:rPr>
                      <w:rFonts w:cs="Arial"/>
                      <w:szCs w:val="20"/>
                    </w:rPr>
                    <w:t>3</w:t>
                  </w:r>
                </w:p>
              </w:tc>
              <w:tc>
                <w:tcPr>
                  <w:tcW w:w="766" w:type="dxa"/>
                  <w:tcBorders>
                    <w:bottom w:val="single" w:sz="4" w:space="0" w:color="auto"/>
                    <w:right w:val="single" w:sz="4" w:space="0" w:color="auto"/>
                  </w:tcBorders>
                </w:tcPr>
                <w:p w14:paraId="1114F5DB" w14:textId="2BC96FF4" w:rsidR="00AA2451" w:rsidRPr="00AA2451" w:rsidRDefault="00AA2451" w:rsidP="00AA2451">
                  <w:pPr>
                    <w:spacing w:after="60"/>
                    <w:jc w:val="right"/>
                    <w:rPr>
                      <w:rFonts w:cs="Arial"/>
                      <w:szCs w:val="20"/>
                      <w:lang w:eastAsia="en-AU"/>
                    </w:rPr>
                  </w:pPr>
                  <w:r w:rsidRPr="00AA2451">
                    <w:rPr>
                      <w:rFonts w:cs="Arial"/>
                      <w:szCs w:val="20"/>
                    </w:rPr>
                    <w:t>2</w:t>
                  </w:r>
                </w:p>
              </w:tc>
              <w:tc>
                <w:tcPr>
                  <w:tcW w:w="767" w:type="dxa"/>
                  <w:tcBorders>
                    <w:bottom w:val="single" w:sz="4" w:space="0" w:color="auto"/>
                    <w:right w:val="single" w:sz="4" w:space="0" w:color="auto"/>
                  </w:tcBorders>
                </w:tcPr>
                <w:p w14:paraId="6C288176" w14:textId="69D8AF3E" w:rsidR="00AA2451" w:rsidRPr="00AA2451" w:rsidRDefault="00AA2451" w:rsidP="00AA2451">
                  <w:pPr>
                    <w:spacing w:after="60"/>
                    <w:jc w:val="right"/>
                    <w:rPr>
                      <w:rFonts w:cs="Arial"/>
                      <w:szCs w:val="20"/>
                      <w:lang w:eastAsia="en-AU"/>
                    </w:rPr>
                  </w:pPr>
                  <w:r w:rsidRPr="00AA2451">
                    <w:rPr>
                      <w:rFonts w:cs="Arial"/>
                      <w:szCs w:val="20"/>
                    </w:rPr>
                    <w:t>3</w:t>
                  </w:r>
                </w:p>
              </w:tc>
            </w:tr>
            <w:tr w:rsidR="00AA2451" w:rsidRPr="00550B7B" w14:paraId="15CA01BF"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138A33B0" w14:textId="77777777" w:rsidR="00AA2451" w:rsidRPr="00FB39EA" w:rsidRDefault="00AA2451" w:rsidP="00AA2451">
                  <w:pPr>
                    <w:spacing w:after="60"/>
                    <w:rPr>
                      <w:rFonts w:cs="Arial"/>
                      <w:szCs w:val="20"/>
                      <w:lang w:eastAsia="en-AU"/>
                    </w:rPr>
                  </w:pPr>
                  <w:r w:rsidRPr="00FB39EA">
                    <w:rPr>
                      <w:rFonts w:cs="Arial"/>
                      <w:szCs w:val="20"/>
                      <w:lang w:eastAsia="en-AU"/>
                    </w:rPr>
                    <w:t>Hope Vale</w:t>
                  </w:r>
                </w:p>
              </w:tc>
              <w:tc>
                <w:tcPr>
                  <w:tcW w:w="766" w:type="dxa"/>
                  <w:tcBorders>
                    <w:bottom w:val="single" w:sz="4" w:space="0" w:color="auto"/>
                    <w:right w:val="single" w:sz="4" w:space="0" w:color="auto"/>
                  </w:tcBorders>
                </w:tcPr>
                <w:p w14:paraId="37EDA547" w14:textId="38C7C1EE" w:rsidR="00AA2451" w:rsidRPr="00AA2451" w:rsidRDefault="00AA2451" w:rsidP="00AA2451">
                  <w:pPr>
                    <w:spacing w:after="60"/>
                    <w:jc w:val="right"/>
                    <w:rPr>
                      <w:rFonts w:cs="Arial"/>
                      <w:szCs w:val="20"/>
                      <w:lang w:eastAsia="en-AU"/>
                    </w:rPr>
                  </w:pPr>
                  <w:r w:rsidRPr="00AA2451">
                    <w:rPr>
                      <w:rFonts w:cs="Arial"/>
                      <w:szCs w:val="20"/>
                    </w:rPr>
                    <w:t>1</w:t>
                  </w:r>
                </w:p>
              </w:tc>
              <w:tc>
                <w:tcPr>
                  <w:tcW w:w="767" w:type="dxa"/>
                  <w:tcBorders>
                    <w:bottom w:val="single" w:sz="4" w:space="0" w:color="auto"/>
                    <w:right w:val="single" w:sz="4" w:space="0" w:color="auto"/>
                  </w:tcBorders>
                </w:tcPr>
                <w:p w14:paraId="32EA736E" w14:textId="62678A38" w:rsidR="00AA2451" w:rsidRPr="00AA2451" w:rsidRDefault="00AA2451" w:rsidP="00AA2451">
                  <w:pPr>
                    <w:spacing w:after="60"/>
                    <w:jc w:val="right"/>
                    <w:rPr>
                      <w:rFonts w:cs="Arial"/>
                      <w:szCs w:val="20"/>
                      <w:lang w:eastAsia="en-AU"/>
                    </w:rPr>
                  </w:pPr>
                  <w:r w:rsidRPr="00AA2451">
                    <w:rPr>
                      <w:rFonts w:cs="Arial"/>
                      <w:szCs w:val="20"/>
                    </w:rPr>
                    <w:t>3</w:t>
                  </w:r>
                </w:p>
              </w:tc>
              <w:tc>
                <w:tcPr>
                  <w:tcW w:w="766" w:type="dxa"/>
                  <w:tcBorders>
                    <w:bottom w:val="single" w:sz="4" w:space="0" w:color="auto"/>
                    <w:right w:val="single" w:sz="4" w:space="0" w:color="auto"/>
                  </w:tcBorders>
                </w:tcPr>
                <w:p w14:paraId="675B063F" w14:textId="392E807A" w:rsidR="00AA2451" w:rsidRPr="00AA2451" w:rsidRDefault="00AA2451" w:rsidP="00AA2451">
                  <w:pPr>
                    <w:spacing w:after="60"/>
                    <w:jc w:val="right"/>
                    <w:rPr>
                      <w:rFonts w:cs="Arial"/>
                      <w:szCs w:val="20"/>
                      <w:lang w:eastAsia="en-AU"/>
                    </w:rPr>
                  </w:pPr>
                  <w:r w:rsidRPr="00AA2451">
                    <w:rPr>
                      <w:rFonts w:cs="Arial"/>
                      <w:szCs w:val="20"/>
                    </w:rPr>
                    <w:t>1</w:t>
                  </w:r>
                </w:p>
              </w:tc>
              <w:tc>
                <w:tcPr>
                  <w:tcW w:w="767" w:type="dxa"/>
                  <w:tcBorders>
                    <w:bottom w:val="single" w:sz="4" w:space="0" w:color="auto"/>
                    <w:right w:val="single" w:sz="4" w:space="0" w:color="auto"/>
                  </w:tcBorders>
                </w:tcPr>
                <w:p w14:paraId="2A0B7D13" w14:textId="4803A502" w:rsidR="00AA2451" w:rsidRPr="00AA2451" w:rsidRDefault="00AA2451" w:rsidP="00AA2451">
                  <w:pPr>
                    <w:spacing w:after="60"/>
                    <w:jc w:val="right"/>
                    <w:rPr>
                      <w:rFonts w:cs="Arial"/>
                      <w:szCs w:val="20"/>
                      <w:lang w:eastAsia="en-AU"/>
                    </w:rPr>
                  </w:pPr>
                  <w:r w:rsidRPr="00AA2451">
                    <w:rPr>
                      <w:rFonts w:cs="Arial"/>
                      <w:szCs w:val="20"/>
                    </w:rPr>
                    <w:t>3</w:t>
                  </w:r>
                </w:p>
              </w:tc>
            </w:tr>
            <w:tr w:rsidR="00AA2451" w:rsidRPr="00550B7B" w14:paraId="3E238482"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01B1A693" w14:textId="77777777" w:rsidR="00AA2451" w:rsidRPr="00FB39EA" w:rsidRDefault="00AA2451" w:rsidP="00AA2451">
                  <w:pPr>
                    <w:spacing w:after="60"/>
                    <w:rPr>
                      <w:rFonts w:cs="Arial"/>
                      <w:szCs w:val="20"/>
                      <w:lang w:eastAsia="en-AU"/>
                    </w:rPr>
                  </w:pPr>
                  <w:r w:rsidRPr="00FB39EA">
                    <w:rPr>
                      <w:rFonts w:cs="Arial"/>
                      <w:szCs w:val="20"/>
                      <w:lang w:eastAsia="en-AU"/>
                    </w:rPr>
                    <w:t>Mossman Gorge</w:t>
                  </w:r>
                </w:p>
              </w:tc>
              <w:tc>
                <w:tcPr>
                  <w:tcW w:w="766" w:type="dxa"/>
                  <w:tcBorders>
                    <w:bottom w:val="single" w:sz="4" w:space="0" w:color="auto"/>
                    <w:right w:val="single" w:sz="4" w:space="0" w:color="auto"/>
                  </w:tcBorders>
                </w:tcPr>
                <w:p w14:paraId="175012FF" w14:textId="4EDE0BA7" w:rsidR="00AA2451" w:rsidRPr="00AA2451" w:rsidRDefault="00AA2451" w:rsidP="00AA2451">
                  <w:pPr>
                    <w:spacing w:after="60"/>
                    <w:jc w:val="right"/>
                    <w:rPr>
                      <w:rFonts w:cs="Arial"/>
                      <w:szCs w:val="20"/>
                      <w:lang w:eastAsia="en-AU"/>
                    </w:rPr>
                  </w:pPr>
                  <w:r w:rsidRPr="00AA2451">
                    <w:rPr>
                      <w:rFonts w:cs="Arial"/>
                      <w:szCs w:val="20"/>
                    </w:rPr>
                    <w:t>3</w:t>
                  </w:r>
                </w:p>
              </w:tc>
              <w:tc>
                <w:tcPr>
                  <w:tcW w:w="767" w:type="dxa"/>
                  <w:tcBorders>
                    <w:bottom w:val="single" w:sz="4" w:space="0" w:color="auto"/>
                    <w:right w:val="single" w:sz="4" w:space="0" w:color="auto"/>
                  </w:tcBorders>
                </w:tcPr>
                <w:p w14:paraId="75F57FF3" w14:textId="3771DBE9" w:rsidR="00AA2451" w:rsidRPr="00AA2451" w:rsidRDefault="00AA2451" w:rsidP="00AA2451">
                  <w:pPr>
                    <w:spacing w:after="60"/>
                    <w:jc w:val="right"/>
                    <w:rPr>
                      <w:rFonts w:cs="Arial"/>
                      <w:szCs w:val="20"/>
                      <w:lang w:eastAsia="en-AU"/>
                    </w:rPr>
                  </w:pPr>
                  <w:r w:rsidRPr="00AA2451">
                    <w:rPr>
                      <w:rFonts w:cs="Arial"/>
                      <w:szCs w:val="20"/>
                    </w:rPr>
                    <w:t>2</w:t>
                  </w:r>
                </w:p>
              </w:tc>
              <w:tc>
                <w:tcPr>
                  <w:tcW w:w="766" w:type="dxa"/>
                  <w:tcBorders>
                    <w:bottom w:val="single" w:sz="4" w:space="0" w:color="auto"/>
                    <w:right w:val="single" w:sz="4" w:space="0" w:color="auto"/>
                  </w:tcBorders>
                </w:tcPr>
                <w:p w14:paraId="663A90C6" w14:textId="260E561C" w:rsidR="00AA2451" w:rsidRPr="00AA2451" w:rsidRDefault="00AA2451" w:rsidP="00AA2451">
                  <w:pPr>
                    <w:spacing w:after="60"/>
                    <w:jc w:val="right"/>
                    <w:rPr>
                      <w:rFonts w:cs="Arial"/>
                      <w:szCs w:val="20"/>
                      <w:lang w:eastAsia="en-AU"/>
                    </w:rPr>
                  </w:pPr>
                  <w:r w:rsidRPr="00AA2451">
                    <w:rPr>
                      <w:rFonts w:cs="Arial"/>
                      <w:szCs w:val="20"/>
                    </w:rPr>
                    <w:t>1</w:t>
                  </w:r>
                </w:p>
              </w:tc>
              <w:tc>
                <w:tcPr>
                  <w:tcW w:w="767" w:type="dxa"/>
                  <w:tcBorders>
                    <w:bottom w:val="single" w:sz="4" w:space="0" w:color="auto"/>
                    <w:right w:val="single" w:sz="4" w:space="0" w:color="auto"/>
                  </w:tcBorders>
                </w:tcPr>
                <w:p w14:paraId="6FD0F3BD" w14:textId="0F0A2932" w:rsidR="00AA2451" w:rsidRPr="00AA2451" w:rsidRDefault="00AA2451" w:rsidP="00AA2451">
                  <w:pPr>
                    <w:spacing w:after="60"/>
                    <w:jc w:val="right"/>
                    <w:rPr>
                      <w:rFonts w:cs="Arial"/>
                      <w:szCs w:val="20"/>
                      <w:lang w:eastAsia="en-AU"/>
                    </w:rPr>
                  </w:pPr>
                  <w:r w:rsidRPr="00AA2451">
                    <w:rPr>
                      <w:rFonts w:cs="Arial"/>
                      <w:szCs w:val="20"/>
                    </w:rPr>
                    <w:t>1</w:t>
                  </w:r>
                </w:p>
              </w:tc>
            </w:tr>
            <w:tr w:rsidR="00AA2451" w:rsidRPr="00550B7B" w14:paraId="476CD907"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739F49F6" w14:textId="77777777" w:rsidR="00AA2451" w:rsidRPr="00FB39EA" w:rsidRDefault="00AA2451" w:rsidP="00AA2451">
                  <w:pPr>
                    <w:spacing w:after="60"/>
                    <w:rPr>
                      <w:rFonts w:cs="Arial"/>
                      <w:b/>
                      <w:bCs/>
                      <w:szCs w:val="20"/>
                      <w:lang w:eastAsia="en-AU"/>
                    </w:rPr>
                  </w:pPr>
                  <w:r w:rsidRPr="00FB39EA">
                    <w:rPr>
                      <w:rFonts w:cs="Arial"/>
                      <w:b/>
                      <w:bCs/>
                      <w:szCs w:val="20"/>
                      <w:lang w:eastAsia="en-AU"/>
                    </w:rPr>
                    <w:t>TOTAL</w:t>
                  </w:r>
                </w:p>
              </w:tc>
              <w:tc>
                <w:tcPr>
                  <w:tcW w:w="766" w:type="dxa"/>
                  <w:tcBorders>
                    <w:bottom w:val="single" w:sz="4" w:space="0" w:color="auto"/>
                    <w:right w:val="single" w:sz="4" w:space="0" w:color="auto"/>
                  </w:tcBorders>
                  <w:noWrap/>
                </w:tcPr>
                <w:p w14:paraId="40E5614C" w14:textId="13DB1F69" w:rsidR="00AA2451" w:rsidRPr="00AA2451" w:rsidRDefault="00AA2451" w:rsidP="00AA2451">
                  <w:pPr>
                    <w:spacing w:after="60"/>
                    <w:jc w:val="right"/>
                    <w:rPr>
                      <w:rFonts w:cs="Arial"/>
                      <w:b/>
                      <w:bCs/>
                      <w:szCs w:val="20"/>
                      <w:lang w:eastAsia="en-AU"/>
                    </w:rPr>
                  </w:pPr>
                  <w:r w:rsidRPr="00AA2451">
                    <w:rPr>
                      <w:rFonts w:cs="Arial"/>
                      <w:b/>
                      <w:bCs/>
                      <w:szCs w:val="20"/>
                    </w:rPr>
                    <w:t>16</w:t>
                  </w:r>
                </w:p>
              </w:tc>
              <w:tc>
                <w:tcPr>
                  <w:tcW w:w="767" w:type="dxa"/>
                  <w:tcBorders>
                    <w:bottom w:val="single" w:sz="4" w:space="0" w:color="auto"/>
                    <w:right w:val="single" w:sz="4" w:space="0" w:color="auto"/>
                  </w:tcBorders>
                  <w:noWrap/>
                </w:tcPr>
                <w:p w14:paraId="3AD26F0F" w14:textId="5850B41E" w:rsidR="00AA2451" w:rsidRPr="00AA2451" w:rsidRDefault="00AA2451" w:rsidP="00AA2451">
                  <w:pPr>
                    <w:spacing w:after="60"/>
                    <w:jc w:val="right"/>
                    <w:rPr>
                      <w:rFonts w:cs="Arial"/>
                      <w:b/>
                      <w:bCs/>
                      <w:szCs w:val="20"/>
                      <w:lang w:eastAsia="en-AU"/>
                    </w:rPr>
                  </w:pPr>
                  <w:r w:rsidRPr="00AA2451">
                    <w:rPr>
                      <w:rFonts w:cs="Arial"/>
                      <w:b/>
                      <w:bCs/>
                      <w:szCs w:val="20"/>
                    </w:rPr>
                    <w:t>13</w:t>
                  </w:r>
                </w:p>
              </w:tc>
              <w:tc>
                <w:tcPr>
                  <w:tcW w:w="766" w:type="dxa"/>
                  <w:tcBorders>
                    <w:bottom w:val="single" w:sz="4" w:space="0" w:color="auto"/>
                    <w:right w:val="single" w:sz="4" w:space="0" w:color="auto"/>
                  </w:tcBorders>
                  <w:noWrap/>
                </w:tcPr>
                <w:p w14:paraId="35FB731C" w14:textId="2B1ACCD9" w:rsidR="00AA2451" w:rsidRPr="00AA2451" w:rsidRDefault="00AA2451" w:rsidP="00AA2451">
                  <w:pPr>
                    <w:spacing w:after="60"/>
                    <w:jc w:val="right"/>
                    <w:rPr>
                      <w:rFonts w:cs="Arial"/>
                      <w:b/>
                      <w:bCs/>
                      <w:szCs w:val="20"/>
                      <w:lang w:eastAsia="en-AU"/>
                    </w:rPr>
                  </w:pPr>
                  <w:r w:rsidRPr="00AA2451">
                    <w:rPr>
                      <w:rFonts w:cs="Arial"/>
                      <w:b/>
                      <w:bCs/>
                      <w:szCs w:val="20"/>
                    </w:rPr>
                    <w:t>14</w:t>
                  </w:r>
                </w:p>
              </w:tc>
              <w:tc>
                <w:tcPr>
                  <w:tcW w:w="767" w:type="dxa"/>
                  <w:tcBorders>
                    <w:bottom w:val="single" w:sz="4" w:space="0" w:color="auto"/>
                    <w:right w:val="single" w:sz="4" w:space="0" w:color="auto"/>
                  </w:tcBorders>
                  <w:noWrap/>
                </w:tcPr>
                <w:p w14:paraId="0A7BB8CA" w14:textId="3E317487" w:rsidR="00AA2451" w:rsidRPr="00AA2451" w:rsidRDefault="00AA2451" w:rsidP="00AA2451">
                  <w:pPr>
                    <w:spacing w:after="60"/>
                    <w:jc w:val="right"/>
                    <w:rPr>
                      <w:rFonts w:cs="Arial"/>
                      <w:b/>
                      <w:bCs/>
                      <w:szCs w:val="20"/>
                      <w:lang w:eastAsia="en-AU"/>
                    </w:rPr>
                  </w:pPr>
                  <w:r w:rsidRPr="00AA2451">
                    <w:rPr>
                      <w:rFonts w:cs="Arial"/>
                      <w:b/>
                      <w:bCs/>
                      <w:szCs w:val="20"/>
                    </w:rPr>
                    <w:t>13</w:t>
                  </w:r>
                </w:p>
              </w:tc>
            </w:tr>
          </w:tbl>
          <w:p w14:paraId="6F5B1349" w14:textId="38498F82" w:rsidR="00B14E5E" w:rsidRPr="00EE4DF4" w:rsidRDefault="00B14E5E" w:rsidP="00A90858">
            <w:pPr>
              <w:widowControl w:val="0"/>
              <w:autoSpaceDE w:val="0"/>
              <w:autoSpaceDN w:val="0"/>
              <w:adjustRightInd w:val="0"/>
              <w:spacing w:line="263" w:lineRule="atLeast"/>
              <w:ind w:left="720" w:hanging="720"/>
              <w:rPr>
                <w:rFonts w:ascii="Helvetica" w:hAnsi="Helvetica" w:cs="Helvetica"/>
                <w:b/>
                <w:bCs/>
                <w:sz w:val="17"/>
                <w:szCs w:val="17"/>
                <w:lang w:val="en-US"/>
              </w:rPr>
            </w:pPr>
          </w:p>
        </w:tc>
      </w:tr>
    </w:tbl>
    <w:p w14:paraId="23A84A53" w14:textId="77777777" w:rsidR="00C411FD" w:rsidRPr="003E09C0" w:rsidRDefault="00C411FD" w:rsidP="003E09C0">
      <w:pPr>
        <w:rPr>
          <w:rFonts w:cs="Arial"/>
          <w:szCs w:val="20"/>
          <w:lang w:val="en-US" w:eastAsia="en-AU"/>
        </w:rPr>
      </w:pPr>
    </w:p>
    <w:sectPr w:rsidR="00C411FD" w:rsidRPr="003E09C0" w:rsidSect="00851DE0">
      <w:headerReference w:type="even" r:id="rId9"/>
      <w:headerReference w:type="default" r:id="rId10"/>
      <w:headerReference w:type="first" r:id="rId11"/>
      <w:footnotePr>
        <w:numRestart w:val="eachSect"/>
      </w:footnotePr>
      <w:pgSz w:w="11906" w:h="16838"/>
      <w:pgMar w:top="2948" w:right="567" w:bottom="567" w:left="56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5E1F6" w14:textId="6A9544F1" w:rsidR="004C0B80" w:rsidRDefault="004C0B80" w:rsidP="00066DE4">
    <w:pPr>
      <w:pStyle w:val="Header"/>
    </w:pPr>
  </w:p>
  <w:p w14:paraId="54EA6E83" w14:textId="77777777" w:rsidR="004C0B80" w:rsidRDefault="004C0B80" w:rsidP="00636F42">
    <w:pPr>
      <w:pStyle w:val="Header"/>
    </w:pPr>
  </w:p>
  <w:p w14:paraId="409E70C1" w14:textId="77777777" w:rsidR="004C0B80" w:rsidRDefault="004C0B80" w:rsidP="00636F42">
    <w:pPr>
      <w:pStyle w:val="Header"/>
    </w:pPr>
  </w:p>
  <w:p w14:paraId="19587BCD" w14:textId="77777777" w:rsidR="004C0B80" w:rsidRDefault="004C0B80" w:rsidP="00636F42">
    <w:pPr>
      <w:pStyle w:val="Header"/>
    </w:pPr>
  </w:p>
  <w:p w14:paraId="72921939" w14:textId="77777777" w:rsidR="004C0B80" w:rsidRDefault="004C0B80" w:rsidP="00636F42">
    <w:pPr>
      <w:pStyle w:val="Header"/>
    </w:pPr>
  </w:p>
  <w:p w14:paraId="69DE90EC" w14:textId="77777777" w:rsidR="004C0B80" w:rsidRDefault="004C0B80" w:rsidP="00636F42">
    <w:pPr>
      <w:pStyle w:val="Header"/>
    </w:pPr>
    <w:r>
      <w:t>OUR PERFORMANCE –</w:t>
    </w:r>
  </w:p>
  <w:p w14:paraId="1A6A9942" w14:textId="77777777" w:rsidR="004C0B80" w:rsidRPr="00CE21A3" w:rsidRDefault="004C0B80" w:rsidP="00636F42">
    <w:pPr>
      <w:pStyle w:val="Header"/>
    </w:pPr>
    <w:r>
      <w:t>REVIEW OF OPERATIONS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B87E" w14:textId="77777777" w:rsidR="00851DE0" w:rsidRDefault="00851DE0" w:rsidP="00851DE0">
    <w:pPr>
      <w:pStyle w:val="Header"/>
    </w:pPr>
  </w:p>
  <w:p w14:paraId="1E457651" w14:textId="77777777" w:rsidR="00851DE0" w:rsidRDefault="00851DE0" w:rsidP="00851DE0">
    <w:pPr>
      <w:pStyle w:val="Header"/>
    </w:pPr>
  </w:p>
  <w:p w14:paraId="69D8D245" w14:textId="77777777" w:rsidR="00851DE0" w:rsidRDefault="00851DE0" w:rsidP="00851DE0">
    <w:pPr>
      <w:pStyle w:val="Header"/>
    </w:pPr>
  </w:p>
  <w:p w14:paraId="3E07A0E5" w14:textId="77777777" w:rsidR="00851DE0" w:rsidRDefault="00851DE0" w:rsidP="00851DE0">
    <w:pPr>
      <w:pStyle w:val="Header"/>
    </w:pPr>
  </w:p>
  <w:p w14:paraId="45B44663" w14:textId="77777777" w:rsidR="00851DE0" w:rsidRDefault="00851DE0" w:rsidP="00851DE0">
    <w:pPr>
      <w:pStyle w:val="Header"/>
    </w:pPr>
  </w:p>
  <w:p w14:paraId="2FFD0B99" w14:textId="77777777" w:rsidR="00851DE0" w:rsidRDefault="00851DE0" w:rsidP="00851DE0">
    <w:pPr>
      <w:pStyle w:val="Header"/>
    </w:pPr>
    <w:r>
      <w:t>OUR PERFORMANCE –</w:t>
    </w:r>
  </w:p>
  <w:p w14:paraId="252C6FC9" w14:textId="786D862F" w:rsidR="004C0B80" w:rsidRPr="00CE21A3" w:rsidRDefault="00851DE0" w:rsidP="00553655">
    <w:pPr>
      <w:pStyle w:val="Header"/>
    </w:pPr>
    <w:r>
      <w:t>REVIEW OF OPERATIONS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D712F"/>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265D"/>
    <w:rsid w:val="001C64D7"/>
    <w:rsid w:val="001D03FA"/>
    <w:rsid w:val="001D54AF"/>
    <w:rsid w:val="001E13C6"/>
    <w:rsid w:val="001E3006"/>
    <w:rsid w:val="001F0A0B"/>
    <w:rsid w:val="001F1B84"/>
    <w:rsid w:val="001F4C3D"/>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550"/>
    <w:rsid w:val="00364453"/>
    <w:rsid w:val="003651A0"/>
    <w:rsid w:val="00365AF5"/>
    <w:rsid w:val="003673F0"/>
    <w:rsid w:val="00372018"/>
    <w:rsid w:val="003731C7"/>
    <w:rsid w:val="00375B89"/>
    <w:rsid w:val="00377FB0"/>
    <w:rsid w:val="00380329"/>
    <w:rsid w:val="0038254C"/>
    <w:rsid w:val="00385936"/>
    <w:rsid w:val="00386B04"/>
    <w:rsid w:val="00386C17"/>
    <w:rsid w:val="00387A3A"/>
    <w:rsid w:val="003916F7"/>
    <w:rsid w:val="00395FBC"/>
    <w:rsid w:val="00397AC5"/>
    <w:rsid w:val="003A0009"/>
    <w:rsid w:val="003A099B"/>
    <w:rsid w:val="003A0C5C"/>
    <w:rsid w:val="003A7D99"/>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61E53"/>
    <w:rsid w:val="00462AD5"/>
    <w:rsid w:val="004650EA"/>
    <w:rsid w:val="00465B53"/>
    <w:rsid w:val="00465C44"/>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F14"/>
    <w:rsid w:val="004D32A3"/>
    <w:rsid w:val="004E16C2"/>
    <w:rsid w:val="004E7182"/>
    <w:rsid w:val="004F7FEC"/>
    <w:rsid w:val="00500545"/>
    <w:rsid w:val="005009DC"/>
    <w:rsid w:val="0050413E"/>
    <w:rsid w:val="00504D03"/>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65A8"/>
    <w:rsid w:val="00727731"/>
    <w:rsid w:val="007301C9"/>
    <w:rsid w:val="00735500"/>
    <w:rsid w:val="007358B3"/>
    <w:rsid w:val="007530B3"/>
    <w:rsid w:val="00753464"/>
    <w:rsid w:val="00754EB5"/>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455A8"/>
    <w:rsid w:val="00851DE0"/>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32D0"/>
    <w:rsid w:val="008A395C"/>
    <w:rsid w:val="008A6733"/>
    <w:rsid w:val="008B04C0"/>
    <w:rsid w:val="008B05C3"/>
    <w:rsid w:val="008B26F5"/>
    <w:rsid w:val="008B31A2"/>
    <w:rsid w:val="008B63FB"/>
    <w:rsid w:val="008C27F7"/>
    <w:rsid w:val="008C4508"/>
    <w:rsid w:val="008C4658"/>
    <w:rsid w:val="008C4A7C"/>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1E6"/>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7BC"/>
    <w:rsid w:val="009D4454"/>
    <w:rsid w:val="009E6AEF"/>
    <w:rsid w:val="009F12C0"/>
    <w:rsid w:val="009F5659"/>
    <w:rsid w:val="009F6974"/>
    <w:rsid w:val="009F6C56"/>
    <w:rsid w:val="00A01035"/>
    <w:rsid w:val="00A01A41"/>
    <w:rsid w:val="00A03C31"/>
    <w:rsid w:val="00A0421F"/>
    <w:rsid w:val="00A058D9"/>
    <w:rsid w:val="00A064D1"/>
    <w:rsid w:val="00A07A84"/>
    <w:rsid w:val="00A10510"/>
    <w:rsid w:val="00A120B1"/>
    <w:rsid w:val="00A125AF"/>
    <w:rsid w:val="00A133D1"/>
    <w:rsid w:val="00A13712"/>
    <w:rsid w:val="00A15C5A"/>
    <w:rsid w:val="00A31E20"/>
    <w:rsid w:val="00A33BB2"/>
    <w:rsid w:val="00A33F25"/>
    <w:rsid w:val="00A343DD"/>
    <w:rsid w:val="00A361AE"/>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849"/>
    <w:rsid w:val="00AA2451"/>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17D51"/>
    <w:rsid w:val="00B2274E"/>
    <w:rsid w:val="00B237F0"/>
    <w:rsid w:val="00B25718"/>
    <w:rsid w:val="00B305FB"/>
    <w:rsid w:val="00B331D4"/>
    <w:rsid w:val="00B35584"/>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6039"/>
    <w:rsid w:val="00BB6FA7"/>
    <w:rsid w:val="00BC2D88"/>
    <w:rsid w:val="00BC3193"/>
    <w:rsid w:val="00BC3D8B"/>
    <w:rsid w:val="00BC57FF"/>
    <w:rsid w:val="00BC59A9"/>
    <w:rsid w:val="00BC76E1"/>
    <w:rsid w:val="00BC793B"/>
    <w:rsid w:val="00BC7DEF"/>
    <w:rsid w:val="00BD6EEF"/>
    <w:rsid w:val="00BD7A73"/>
    <w:rsid w:val="00BE3A0E"/>
    <w:rsid w:val="00BE431B"/>
    <w:rsid w:val="00BE559B"/>
    <w:rsid w:val="00BF2098"/>
    <w:rsid w:val="00BF706B"/>
    <w:rsid w:val="00BF7659"/>
    <w:rsid w:val="00C0194E"/>
    <w:rsid w:val="00C0314A"/>
    <w:rsid w:val="00C10AFD"/>
    <w:rsid w:val="00C11862"/>
    <w:rsid w:val="00C20C14"/>
    <w:rsid w:val="00C24FB8"/>
    <w:rsid w:val="00C27251"/>
    <w:rsid w:val="00C30B75"/>
    <w:rsid w:val="00C31D49"/>
    <w:rsid w:val="00C365D8"/>
    <w:rsid w:val="00C411FD"/>
    <w:rsid w:val="00C433E1"/>
    <w:rsid w:val="00C452B9"/>
    <w:rsid w:val="00C46839"/>
    <w:rsid w:val="00C519CE"/>
    <w:rsid w:val="00C62066"/>
    <w:rsid w:val="00C635DE"/>
    <w:rsid w:val="00C636A6"/>
    <w:rsid w:val="00C63832"/>
    <w:rsid w:val="00C64812"/>
    <w:rsid w:val="00C67902"/>
    <w:rsid w:val="00C71F34"/>
    <w:rsid w:val="00C74C84"/>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53F5C"/>
    <w:rsid w:val="00D6081F"/>
    <w:rsid w:val="00D65228"/>
    <w:rsid w:val="00D751B5"/>
    <w:rsid w:val="00D807BC"/>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F019A"/>
    <w:rsid w:val="00DF5737"/>
    <w:rsid w:val="00DF751B"/>
    <w:rsid w:val="00E032E8"/>
    <w:rsid w:val="00E03E78"/>
    <w:rsid w:val="00E051E7"/>
    <w:rsid w:val="00E057DC"/>
    <w:rsid w:val="00E06FB2"/>
    <w:rsid w:val="00E0767F"/>
    <w:rsid w:val="00E12318"/>
    <w:rsid w:val="00E126F5"/>
    <w:rsid w:val="00E21C82"/>
    <w:rsid w:val="00E22451"/>
    <w:rsid w:val="00E2337B"/>
    <w:rsid w:val="00E27572"/>
    <w:rsid w:val="00E31489"/>
    <w:rsid w:val="00E3446F"/>
    <w:rsid w:val="00E361BF"/>
    <w:rsid w:val="00E378D3"/>
    <w:rsid w:val="00E37C4C"/>
    <w:rsid w:val="00E4245D"/>
    <w:rsid w:val="00E4268C"/>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C67"/>
    <w:rsid w:val="00EB642A"/>
    <w:rsid w:val="00EC362F"/>
    <w:rsid w:val="00EC58F2"/>
    <w:rsid w:val="00EC67FF"/>
    <w:rsid w:val="00ED150D"/>
    <w:rsid w:val="00ED3D64"/>
    <w:rsid w:val="00ED4A49"/>
    <w:rsid w:val="00ED6CF5"/>
    <w:rsid w:val="00EE032C"/>
    <w:rsid w:val="00EE0C4C"/>
    <w:rsid w:val="00EE2E8B"/>
    <w:rsid w:val="00EE5259"/>
    <w:rsid w:val="00EF37DF"/>
    <w:rsid w:val="00F001B1"/>
    <w:rsid w:val="00F00F1D"/>
    <w:rsid w:val="00F0586F"/>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2BB1"/>
    <w:rsid w:val="00F55589"/>
    <w:rsid w:val="00F57321"/>
    <w:rsid w:val="00F62FF7"/>
    <w:rsid w:val="00F6557A"/>
    <w:rsid w:val="00F6663F"/>
    <w:rsid w:val="00F703C9"/>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D69C6"/>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7126">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EDDD4-4ADF-4F16-BC61-5288A887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3804</Words>
  <Characters>21688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3</cp:revision>
  <cp:lastPrinted>2019-10-01T05:12:00Z</cp:lastPrinted>
  <dcterms:created xsi:type="dcterms:W3CDTF">2019-11-11T01:31:00Z</dcterms:created>
  <dcterms:modified xsi:type="dcterms:W3CDTF">2019-11-11T01:33:00Z</dcterms:modified>
</cp:coreProperties>
</file>